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168E1" w:rsidR="006600FD" w:rsidP="006600FD" w:rsidRDefault="006600FD" w14:paraId="06c8d1e" w14:textId="06c8d1e">
      <w:pPr>
        <w15:collapsed w:val="false"/>
        <w:rPr>
          <w:bCs/>
          <w:sz w:val="24"/>
          <w:szCs w:val="24"/>
        </w:rPr>
      </w:pPr>
      <w:bookmarkStart w:name="_GoBack" w:id="0"/>
      <w:bookmarkEnd w:id="0"/>
      <w:r w:rsidRPr="00B168E1">
        <w:rPr>
          <w:bCs/>
          <w:sz w:val="24"/>
          <w:szCs w:val="24"/>
        </w:rPr>
        <w:t>REPUBLIKA HRVATSKA</w:t>
      </w:r>
    </w:p>
    <w:p w:rsidRPr="00B168E1" w:rsidR="006600FD" w:rsidP="006600FD" w:rsidRDefault="006600FD">
      <w:pPr>
        <w:rPr>
          <w:bCs/>
          <w:sz w:val="24"/>
          <w:szCs w:val="24"/>
        </w:rPr>
      </w:pPr>
      <w:r w:rsidRPr="00B168E1">
        <w:rPr>
          <w:bCs/>
          <w:sz w:val="24"/>
          <w:szCs w:val="24"/>
        </w:rPr>
        <w:t>TRGOVAČKI SUD U ZAGREBU</w:t>
      </w:r>
    </w:p>
    <w:p w:rsidRPr="00B168E1" w:rsidR="006600FD" w:rsidP="006600FD" w:rsidRDefault="00D4497E">
      <w:pPr>
        <w:rPr>
          <w:bCs/>
          <w:sz w:val="24"/>
          <w:szCs w:val="24"/>
        </w:rPr>
      </w:pPr>
      <w:r>
        <w:rPr>
          <w:bCs/>
          <w:sz w:val="24"/>
          <w:szCs w:val="24"/>
        </w:rPr>
        <w:t>Zagreb, Amruševa 2/II</w:t>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Pr="00B168E1" w:rsidR="006600FD">
        <w:rPr>
          <w:bCs/>
          <w:sz w:val="24"/>
          <w:szCs w:val="24"/>
        </w:rPr>
        <w:t>46. St-</w:t>
      </w:r>
      <w:r>
        <w:rPr>
          <w:bCs/>
          <w:sz w:val="24"/>
          <w:szCs w:val="24"/>
        </w:rPr>
        <w:t>421/2010</w:t>
      </w:r>
    </w:p>
    <w:p w:rsidRPr="00B168E1" w:rsidR="006600FD" w:rsidP="006600FD" w:rsidRDefault="006600FD">
      <w:pPr>
        <w:rPr>
          <w:bCs/>
          <w:sz w:val="24"/>
          <w:szCs w:val="24"/>
        </w:rPr>
      </w:pPr>
    </w:p>
    <w:p w:rsidR="0044671E" w:rsidP="006600FD" w:rsidRDefault="0044671E">
      <w:pPr>
        <w:pStyle w:val="Naslov3"/>
        <w:rPr>
          <w:b w:val="false"/>
          <w:bCs/>
          <w:szCs w:val="24"/>
        </w:rPr>
      </w:pPr>
    </w:p>
    <w:p w:rsidR="0044671E" w:rsidP="006600FD" w:rsidRDefault="0044671E">
      <w:pPr>
        <w:pStyle w:val="Naslov3"/>
        <w:rPr>
          <w:b w:val="false"/>
          <w:bCs/>
          <w:szCs w:val="24"/>
        </w:rPr>
      </w:pPr>
    </w:p>
    <w:p w:rsidRPr="00B168E1" w:rsidR="006600FD" w:rsidP="006600FD" w:rsidRDefault="006600FD">
      <w:pPr>
        <w:pStyle w:val="Naslov3"/>
        <w:rPr>
          <w:b w:val="false"/>
          <w:bCs/>
          <w:szCs w:val="24"/>
        </w:rPr>
      </w:pPr>
      <w:r w:rsidRPr="00B168E1">
        <w:rPr>
          <w:b w:val="false"/>
          <w:bCs/>
          <w:szCs w:val="24"/>
        </w:rPr>
        <w:t>Z A P I S N I K</w:t>
      </w:r>
    </w:p>
    <w:p w:rsidRPr="00B168E1" w:rsidR="006600FD" w:rsidP="006600FD" w:rsidRDefault="006600FD">
      <w:pPr>
        <w:pStyle w:val="Naslov1"/>
        <w:ind w:left="2832"/>
        <w:rPr>
          <w:b w:val="false"/>
          <w:bCs/>
          <w:szCs w:val="24"/>
        </w:rPr>
      </w:pPr>
      <w:r w:rsidRPr="00B168E1">
        <w:rPr>
          <w:b w:val="false"/>
          <w:bCs/>
          <w:szCs w:val="24"/>
        </w:rPr>
        <w:t>SA SKUPŠTINE VJEROVNIKA</w:t>
      </w:r>
    </w:p>
    <w:p w:rsidRPr="00B168E1" w:rsidR="006600FD" w:rsidP="006600FD" w:rsidRDefault="006600FD">
      <w:pPr>
        <w:pStyle w:val="Tijeloteksta"/>
        <w:rPr>
          <w:rFonts w:ascii="Times New Roman" w:hAnsi="Times New Roman"/>
          <w:bCs/>
          <w:szCs w:val="24"/>
        </w:rPr>
      </w:pPr>
    </w:p>
    <w:p w:rsidRPr="00D4497E" w:rsidR="00D4497E" w:rsidP="00D4497E" w:rsidRDefault="006600FD">
      <w:pPr>
        <w:ind w:firstLine="708"/>
        <w:jc w:val="both"/>
        <w:rPr>
          <w:sz w:val="24"/>
          <w:szCs w:val="24"/>
        </w:rPr>
      </w:pPr>
      <w:r w:rsidRPr="00D4497E">
        <w:rPr>
          <w:bCs/>
          <w:sz w:val="24"/>
          <w:szCs w:val="24"/>
        </w:rPr>
        <w:t xml:space="preserve">održane dana </w:t>
      </w:r>
      <w:r w:rsidR="00783731">
        <w:rPr>
          <w:bCs/>
          <w:sz w:val="24"/>
          <w:szCs w:val="24"/>
        </w:rPr>
        <w:t>10. srpnja 2020</w:t>
      </w:r>
      <w:r w:rsidRPr="00D4497E">
        <w:rPr>
          <w:bCs/>
          <w:sz w:val="24"/>
          <w:szCs w:val="24"/>
        </w:rPr>
        <w:t xml:space="preserve">. u Trgovačkom sudu u Zagrebu, u stečajnom postupku nad dužnikom </w:t>
      </w:r>
      <w:r w:rsidRPr="00D4497E" w:rsidR="00D4497E">
        <w:rPr>
          <w:bCs/>
          <w:sz w:val="24"/>
          <w:szCs w:val="24"/>
          <w:lang w:val="pt-BR"/>
        </w:rPr>
        <w:t xml:space="preserve">HOTEL VOLTINO </w:t>
      </w:r>
      <w:r w:rsidRPr="00D4497E" w:rsidR="00D4497E">
        <w:rPr>
          <w:color w:val="000000"/>
          <w:sz w:val="24"/>
          <w:szCs w:val="24"/>
        </w:rPr>
        <w:t>d. o. o. u stečaju, Zagreb, Poljička ulica 5, OIB 43190729641</w:t>
      </w:r>
    </w:p>
    <w:p w:rsidRPr="00B168E1" w:rsidR="006600FD" w:rsidP="006600FD" w:rsidRDefault="006600FD">
      <w:pPr>
        <w:rPr>
          <w:bCs/>
          <w:sz w:val="24"/>
          <w:szCs w:val="24"/>
        </w:rPr>
      </w:pPr>
    </w:p>
    <w:p w:rsidRPr="00B168E1" w:rsidR="006600FD" w:rsidP="006600FD" w:rsidRDefault="006600FD">
      <w:pPr>
        <w:rPr>
          <w:bCs/>
          <w:sz w:val="24"/>
          <w:szCs w:val="24"/>
        </w:rPr>
      </w:pPr>
      <w:r w:rsidRPr="00B168E1">
        <w:rPr>
          <w:bCs/>
          <w:sz w:val="24"/>
          <w:szCs w:val="24"/>
        </w:rPr>
        <w:t>Nazočni od suda:</w:t>
      </w:r>
    </w:p>
    <w:p w:rsidRPr="00B168E1" w:rsidR="006600FD" w:rsidP="006600FD" w:rsidRDefault="006600FD">
      <w:pPr>
        <w:rPr>
          <w:bCs/>
          <w:sz w:val="24"/>
          <w:szCs w:val="24"/>
        </w:rPr>
      </w:pPr>
    </w:p>
    <w:p w:rsidRPr="00B168E1" w:rsidR="006600FD" w:rsidP="006600FD" w:rsidRDefault="006600FD">
      <w:pPr>
        <w:rPr>
          <w:bCs/>
          <w:sz w:val="24"/>
          <w:szCs w:val="24"/>
        </w:rPr>
      </w:pPr>
      <w:r w:rsidRPr="00B168E1">
        <w:rPr>
          <w:bCs/>
          <w:sz w:val="24"/>
          <w:szCs w:val="24"/>
        </w:rPr>
        <w:t>Maja Praljak, sutkinja</w:t>
      </w:r>
    </w:p>
    <w:p w:rsidRPr="00B168E1" w:rsidR="006600FD" w:rsidP="006600FD" w:rsidRDefault="006600FD">
      <w:pPr>
        <w:rPr>
          <w:bCs/>
          <w:sz w:val="24"/>
          <w:szCs w:val="24"/>
        </w:rPr>
      </w:pPr>
    </w:p>
    <w:p w:rsidRPr="00B168E1" w:rsidR="006600FD" w:rsidP="006600FD" w:rsidRDefault="006600FD">
      <w:pPr>
        <w:rPr>
          <w:bCs/>
          <w:sz w:val="24"/>
          <w:szCs w:val="24"/>
        </w:rPr>
      </w:pPr>
      <w:r w:rsidRPr="00B168E1">
        <w:rPr>
          <w:bCs/>
          <w:sz w:val="24"/>
          <w:szCs w:val="24"/>
        </w:rPr>
        <w:t>Nikolina Krunić, zapisničarka</w:t>
      </w:r>
    </w:p>
    <w:p w:rsidRPr="00B168E1" w:rsidR="006600FD" w:rsidP="006600FD" w:rsidRDefault="006600FD">
      <w:pPr>
        <w:rPr>
          <w:bCs/>
          <w:sz w:val="24"/>
          <w:szCs w:val="24"/>
        </w:rPr>
      </w:pPr>
    </w:p>
    <w:p w:rsidRPr="00B168E1" w:rsidR="006600FD" w:rsidP="006600FD" w:rsidRDefault="006600FD">
      <w:pPr>
        <w:rPr>
          <w:bCs/>
          <w:sz w:val="24"/>
          <w:szCs w:val="24"/>
        </w:rPr>
      </w:pPr>
    </w:p>
    <w:p w:rsidRPr="00B168E1" w:rsidR="006600FD" w:rsidP="006600FD" w:rsidRDefault="006600FD">
      <w:pPr>
        <w:rPr>
          <w:sz w:val="24"/>
          <w:szCs w:val="24"/>
        </w:rPr>
      </w:pPr>
      <w:r w:rsidRPr="00B168E1">
        <w:rPr>
          <w:sz w:val="24"/>
          <w:szCs w:val="24"/>
        </w:rPr>
        <w:t xml:space="preserve">Utvrđuje se da je pristupio stečajni upravitelj </w:t>
      </w:r>
      <w:r w:rsidR="007D3178">
        <w:rPr>
          <w:sz w:val="24"/>
          <w:szCs w:val="24"/>
        </w:rPr>
        <w:t>Martina Grgec.</w:t>
      </w:r>
    </w:p>
    <w:p w:rsidRPr="00B168E1" w:rsidR="006600FD" w:rsidP="006600FD" w:rsidRDefault="006600FD">
      <w:pPr>
        <w:rPr>
          <w:bCs/>
          <w:sz w:val="24"/>
          <w:szCs w:val="24"/>
        </w:rPr>
      </w:pPr>
    </w:p>
    <w:p w:rsidRPr="00B168E1" w:rsidR="006600FD" w:rsidP="006600FD" w:rsidRDefault="00783731">
      <w:pPr>
        <w:rPr>
          <w:bCs/>
          <w:sz w:val="24"/>
          <w:szCs w:val="24"/>
        </w:rPr>
      </w:pPr>
      <w:r>
        <w:rPr>
          <w:bCs/>
          <w:sz w:val="24"/>
          <w:szCs w:val="24"/>
        </w:rPr>
        <w:t>Započeto u 14,00</w:t>
      </w:r>
      <w:r w:rsidRPr="00B168E1" w:rsidR="006600FD">
        <w:rPr>
          <w:bCs/>
          <w:sz w:val="24"/>
          <w:szCs w:val="24"/>
        </w:rPr>
        <w:t xml:space="preserve"> sati.</w:t>
      </w:r>
    </w:p>
    <w:p w:rsidRPr="00B168E1" w:rsidR="006600FD" w:rsidP="006600FD" w:rsidRDefault="006600FD">
      <w:pPr>
        <w:rPr>
          <w:bCs/>
          <w:sz w:val="24"/>
          <w:szCs w:val="24"/>
        </w:rPr>
      </w:pPr>
    </w:p>
    <w:p w:rsidRPr="00B168E1" w:rsidR="006600FD" w:rsidP="006600FD" w:rsidRDefault="006600FD">
      <w:pPr>
        <w:rPr>
          <w:bCs/>
          <w:sz w:val="24"/>
          <w:szCs w:val="24"/>
        </w:rPr>
      </w:pPr>
      <w:r w:rsidRPr="00B168E1">
        <w:rPr>
          <w:bCs/>
          <w:sz w:val="24"/>
          <w:szCs w:val="24"/>
        </w:rPr>
        <w:t>Ročište je javno.</w:t>
      </w:r>
    </w:p>
    <w:p w:rsidRPr="00B168E1" w:rsidR="006600FD" w:rsidP="006600FD" w:rsidRDefault="006600FD">
      <w:pPr>
        <w:rPr>
          <w:bCs/>
          <w:sz w:val="24"/>
          <w:szCs w:val="24"/>
        </w:rPr>
      </w:pPr>
    </w:p>
    <w:p w:rsidR="00D3526C" w:rsidP="00D3526C" w:rsidRDefault="00D3526C">
      <w:pPr>
        <w:numPr>
          <w:ilvl w:val="12"/>
          <w:numId w:val="0"/>
        </w:numPr>
        <w:jc w:val="both"/>
        <w:rPr>
          <w:bCs/>
          <w:sz w:val="24"/>
          <w:szCs w:val="24"/>
        </w:rPr>
      </w:pPr>
      <w:r w:rsidRPr="00D3526C">
        <w:rPr>
          <w:bCs/>
          <w:sz w:val="24"/>
          <w:szCs w:val="24"/>
        </w:rPr>
        <w:t>NAZOČNI VJEROVNICI:</w:t>
      </w:r>
    </w:p>
    <w:p w:rsidRPr="00D3526C" w:rsidR="00D3526C" w:rsidP="00D3526C" w:rsidRDefault="00D3526C">
      <w:pPr>
        <w:numPr>
          <w:ilvl w:val="12"/>
          <w:numId w:val="0"/>
        </w:numPr>
        <w:jc w:val="both"/>
        <w:rPr>
          <w:bCs/>
          <w:sz w:val="24"/>
          <w:szCs w:val="24"/>
        </w:rPr>
      </w:pPr>
    </w:p>
    <w:p w:rsidRPr="00D3526C" w:rsidR="00D3526C" w:rsidP="00D3526C" w:rsidRDefault="00D3526C">
      <w:pPr>
        <w:numPr>
          <w:ilvl w:val="12"/>
          <w:numId w:val="0"/>
        </w:numPr>
        <w:jc w:val="both"/>
        <w:rPr>
          <w:bCs/>
          <w:sz w:val="24"/>
          <w:szCs w:val="24"/>
        </w:rPr>
      </w:pPr>
      <w:r w:rsidRPr="00D3526C">
        <w:rPr>
          <w:bCs/>
          <w:sz w:val="24"/>
          <w:szCs w:val="24"/>
        </w:rPr>
        <w:t>1. Republika Hrvatska Ministarstvo financija -  Mladen Crnjaković zamjenik ŽDO u Zagrebu -  iznos tražbine 338.655,58 kn</w:t>
      </w:r>
      <w:r w:rsidR="00041D94">
        <w:rPr>
          <w:bCs/>
          <w:sz w:val="24"/>
          <w:szCs w:val="24"/>
        </w:rPr>
        <w:t>.</w:t>
      </w:r>
    </w:p>
    <w:p w:rsidRPr="00D3526C" w:rsidR="00D3526C" w:rsidP="00D3526C" w:rsidRDefault="00D3526C">
      <w:pPr>
        <w:numPr>
          <w:ilvl w:val="12"/>
          <w:numId w:val="0"/>
        </w:numPr>
        <w:jc w:val="both"/>
        <w:rPr>
          <w:bCs/>
          <w:sz w:val="24"/>
          <w:szCs w:val="24"/>
        </w:rPr>
      </w:pPr>
      <w:r w:rsidRPr="00D3526C">
        <w:rPr>
          <w:bCs/>
          <w:sz w:val="24"/>
          <w:szCs w:val="24"/>
        </w:rPr>
        <w:t xml:space="preserve">2. WIENER OSIGURANJE Wiena Insurence Group, d. d., Slovenka 24, Zagreb -  </w:t>
      </w:r>
      <w:r w:rsidR="00EA29DE">
        <w:rPr>
          <w:bCs/>
          <w:sz w:val="24"/>
          <w:szCs w:val="24"/>
        </w:rPr>
        <w:t>Tomislav Grgat</w:t>
      </w:r>
      <w:r w:rsidR="00041D94">
        <w:rPr>
          <w:bCs/>
          <w:sz w:val="24"/>
          <w:szCs w:val="24"/>
        </w:rPr>
        <w:t>, punomoćnik po zaposlenju</w:t>
      </w:r>
      <w:r w:rsidRPr="00D3526C">
        <w:rPr>
          <w:bCs/>
          <w:sz w:val="24"/>
          <w:szCs w:val="24"/>
        </w:rPr>
        <w:t xml:space="preserve"> - iznos tražbine 1.168,054,89 kn</w:t>
      </w:r>
    </w:p>
    <w:p w:rsidR="00041D94" w:rsidP="00D3526C" w:rsidRDefault="00D3526C">
      <w:pPr>
        <w:numPr>
          <w:ilvl w:val="12"/>
          <w:numId w:val="0"/>
        </w:numPr>
        <w:jc w:val="both"/>
        <w:rPr>
          <w:bCs/>
          <w:sz w:val="24"/>
          <w:szCs w:val="24"/>
        </w:rPr>
      </w:pPr>
      <w:r w:rsidRPr="00D3526C">
        <w:rPr>
          <w:bCs/>
          <w:sz w:val="24"/>
          <w:szCs w:val="24"/>
        </w:rPr>
        <w:t>3. ZAGREBAČKI HOLDIN</w:t>
      </w:r>
      <w:r w:rsidR="00A97E18">
        <w:rPr>
          <w:bCs/>
          <w:sz w:val="24"/>
          <w:szCs w:val="24"/>
        </w:rPr>
        <w:t>G</w:t>
      </w:r>
      <w:r w:rsidRPr="00D3526C">
        <w:rPr>
          <w:bCs/>
          <w:sz w:val="24"/>
          <w:szCs w:val="24"/>
        </w:rPr>
        <w:t xml:space="preserve"> d. o. o. - Alen Pešušić odvjetnik - iznos tražbine 5.316,460,84 kn</w:t>
      </w:r>
      <w:r w:rsidR="00353536">
        <w:rPr>
          <w:bCs/>
          <w:sz w:val="24"/>
          <w:szCs w:val="24"/>
        </w:rPr>
        <w:t xml:space="preserve">. </w:t>
      </w:r>
    </w:p>
    <w:p w:rsidR="00041D94" w:rsidP="00D3526C" w:rsidRDefault="00041D94">
      <w:pPr>
        <w:numPr>
          <w:ilvl w:val="12"/>
          <w:numId w:val="0"/>
        </w:numPr>
        <w:jc w:val="both"/>
        <w:rPr>
          <w:bCs/>
          <w:sz w:val="24"/>
          <w:szCs w:val="24"/>
        </w:rPr>
      </w:pPr>
    </w:p>
    <w:p w:rsidR="006600FD" w:rsidP="00D3526C" w:rsidRDefault="006600FD">
      <w:pPr>
        <w:numPr>
          <w:ilvl w:val="12"/>
          <w:numId w:val="0"/>
        </w:numPr>
        <w:jc w:val="both"/>
        <w:rPr>
          <w:sz w:val="24"/>
          <w:szCs w:val="24"/>
        </w:rPr>
      </w:pPr>
      <w:r w:rsidRPr="00B168E1">
        <w:rPr>
          <w:sz w:val="24"/>
          <w:szCs w:val="24"/>
        </w:rPr>
        <w:t xml:space="preserve">Utvrđuje se da je skupština vjerovnika sazvana </w:t>
      </w:r>
      <w:r>
        <w:rPr>
          <w:sz w:val="24"/>
          <w:szCs w:val="24"/>
        </w:rPr>
        <w:t xml:space="preserve">zaključkom </w:t>
      </w:r>
      <w:r w:rsidRPr="00B168E1">
        <w:rPr>
          <w:sz w:val="24"/>
          <w:szCs w:val="24"/>
        </w:rPr>
        <w:t xml:space="preserve">ovog suda od </w:t>
      </w:r>
      <w:r w:rsidR="00783731">
        <w:rPr>
          <w:sz w:val="24"/>
          <w:szCs w:val="24"/>
        </w:rPr>
        <w:t>15. lipnja 2020.,</w:t>
      </w:r>
      <w:r w:rsidRPr="00B168E1">
        <w:rPr>
          <w:sz w:val="24"/>
          <w:szCs w:val="24"/>
        </w:rPr>
        <w:t xml:space="preserve"> koje je</w:t>
      </w:r>
      <w:r w:rsidR="001D50D5">
        <w:rPr>
          <w:sz w:val="24"/>
          <w:szCs w:val="24"/>
        </w:rPr>
        <w:t xml:space="preserve"> istog dana </w:t>
      </w:r>
      <w:r w:rsidRPr="00B168E1">
        <w:rPr>
          <w:sz w:val="24"/>
          <w:szCs w:val="24"/>
        </w:rPr>
        <w:t xml:space="preserve">objavljeno na mrežnoj stranici e-oglasna </w:t>
      </w:r>
      <w:r w:rsidR="001D50D5">
        <w:rPr>
          <w:sz w:val="24"/>
          <w:szCs w:val="24"/>
        </w:rPr>
        <w:t>ploča Trgovačkog suda u Zagrebu.</w:t>
      </w:r>
    </w:p>
    <w:p w:rsidR="00A97E18" w:rsidP="00D3526C" w:rsidRDefault="00A97E18">
      <w:pPr>
        <w:jc w:val="both"/>
        <w:rPr>
          <w:bCs/>
          <w:sz w:val="24"/>
          <w:szCs w:val="24"/>
        </w:rPr>
      </w:pPr>
    </w:p>
    <w:p w:rsidR="00A65858" w:rsidP="00D3526C" w:rsidRDefault="00A65858">
      <w:pPr>
        <w:jc w:val="both"/>
        <w:rPr>
          <w:bCs/>
          <w:sz w:val="24"/>
          <w:szCs w:val="24"/>
        </w:rPr>
      </w:pPr>
      <w:r>
        <w:rPr>
          <w:bCs/>
          <w:sz w:val="24"/>
          <w:szCs w:val="24"/>
        </w:rPr>
        <w:t>Utvrđuje se da je današnja sjednica skupštine vjerovnika sazvana s dnevnim redom i prijedlogom donošenja odluka:</w:t>
      </w:r>
    </w:p>
    <w:p w:rsidR="00A65858" w:rsidP="00D3526C" w:rsidRDefault="00A65858">
      <w:pPr>
        <w:jc w:val="both"/>
        <w:rPr>
          <w:bCs/>
          <w:sz w:val="24"/>
          <w:szCs w:val="24"/>
        </w:rPr>
      </w:pPr>
    </w:p>
    <w:p w:rsidRPr="00A65858" w:rsidR="00A65858" w:rsidP="00A65858" w:rsidRDefault="00A65858">
      <w:pPr>
        <w:jc w:val="both"/>
        <w:rPr>
          <w:bCs/>
          <w:sz w:val="24"/>
          <w:szCs w:val="24"/>
        </w:rPr>
      </w:pPr>
      <w:r w:rsidRPr="00A65858">
        <w:rPr>
          <w:bCs/>
          <w:sz w:val="24"/>
          <w:szCs w:val="24"/>
        </w:rPr>
        <w:t>1.</w:t>
      </w:r>
      <w:r w:rsidRPr="00A65858">
        <w:rPr>
          <w:bCs/>
          <w:sz w:val="24"/>
          <w:szCs w:val="24"/>
        </w:rPr>
        <w:tab/>
        <w:t>Izvješće stečajnog upravitelja o tijeku stečajnog postupka, stanju stečajne mase, te nastalim i</w:t>
      </w:r>
      <w:r w:rsidR="00783731">
        <w:rPr>
          <w:bCs/>
          <w:sz w:val="24"/>
          <w:szCs w:val="24"/>
        </w:rPr>
        <w:t xml:space="preserve"> predvidim troškovima postupka od 29.5.2020.</w:t>
      </w:r>
    </w:p>
    <w:p w:rsidRPr="00A65858" w:rsidR="00A65858" w:rsidP="00A65858" w:rsidRDefault="00A65858">
      <w:pPr>
        <w:jc w:val="both"/>
        <w:rPr>
          <w:bCs/>
          <w:sz w:val="24"/>
          <w:szCs w:val="24"/>
        </w:rPr>
      </w:pPr>
      <w:r w:rsidRPr="00A65858">
        <w:rPr>
          <w:bCs/>
          <w:sz w:val="24"/>
          <w:szCs w:val="24"/>
        </w:rPr>
        <w:t>2.</w:t>
      </w:r>
      <w:r w:rsidRPr="00A65858">
        <w:rPr>
          <w:bCs/>
          <w:sz w:val="24"/>
          <w:szCs w:val="24"/>
        </w:rPr>
        <w:tab/>
        <w:t>Odluka o načinu i uvjetima daljnjeg unovčenja ne unovčenih predmeta stečajne mase.</w:t>
      </w:r>
    </w:p>
    <w:p w:rsidRPr="00A65858" w:rsidR="00A65858" w:rsidP="00A65858" w:rsidRDefault="00A65858">
      <w:pPr>
        <w:jc w:val="both"/>
        <w:rPr>
          <w:bCs/>
          <w:sz w:val="24"/>
          <w:szCs w:val="24"/>
        </w:rPr>
      </w:pPr>
      <w:r w:rsidRPr="00A65858">
        <w:rPr>
          <w:bCs/>
          <w:sz w:val="24"/>
          <w:szCs w:val="24"/>
        </w:rPr>
        <w:lastRenderedPageBreak/>
        <w:t>3.</w:t>
      </w:r>
      <w:r w:rsidRPr="00A65858">
        <w:rPr>
          <w:bCs/>
          <w:sz w:val="24"/>
          <w:szCs w:val="24"/>
        </w:rPr>
        <w:tab/>
        <w:t>Odluka o hitnoj sanaciji voznog priključka i fasade i nužno potrebnim ostalim radnjama u vezi s posjedom nekretnine u Zagrebu, Voltino 2-4.</w:t>
      </w:r>
    </w:p>
    <w:p w:rsidRPr="00A65858" w:rsidR="00A65858" w:rsidP="00A65858" w:rsidRDefault="00A65858">
      <w:pPr>
        <w:jc w:val="both"/>
        <w:rPr>
          <w:bCs/>
          <w:sz w:val="24"/>
          <w:szCs w:val="24"/>
        </w:rPr>
      </w:pPr>
      <w:r w:rsidRPr="00A65858">
        <w:rPr>
          <w:bCs/>
          <w:sz w:val="24"/>
          <w:szCs w:val="24"/>
        </w:rPr>
        <w:t>4.</w:t>
      </w:r>
      <w:r w:rsidRPr="00A65858">
        <w:rPr>
          <w:bCs/>
          <w:sz w:val="24"/>
          <w:szCs w:val="24"/>
        </w:rPr>
        <w:tab/>
        <w:t>Odluka o parničnim i ovršnim postupcima stečajnog dužnika i mogućim nagodbama.</w:t>
      </w:r>
    </w:p>
    <w:p w:rsidR="00041D94" w:rsidP="00D3526C" w:rsidRDefault="00041D94">
      <w:pPr>
        <w:jc w:val="both"/>
        <w:rPr>
          <w:bCs/>
          <w:sz w:val="24"/>
          <w:szCs w:val="24"/>
        </w:rPr>
      </w:pPr>
    </w:p>
    <w:p w:rsidR="00041D94" w:rsidP="00D3526C" w:rsidRDefault="00041D94">
      <w:pPr>
        <w:jc w:val="both"/>
        <w:rPr>
          <w:bCs/>
          <w:sz w:val="24"/>
          <w:szCs w:val="24"/>
        </w:rPr>
      </w:pPr>
      <w:r>
        <w:rPr>
          <w:bCs/>
          <w:sz w:val="24"/>
          <w:szCs w:val="24"/>
        </w:rPr>
        <w:t xml:space="preserve">Stečajna upraviteljica ukratko izlaže kao u do sada predanim izviješćima, posebno izviješću od </w:t>
      </w:r>
      <w:r w:rsidR="00783731">
        <w:rPr>
          <w:bCs/>
          <w:sz w:val="24"/>
          <w:szCs w:val="24"/>
        </w:rPr>
        <w:t>1. lipnja 2020. (list 1053-1063 spisa).</w:t>
      </w:r>
    </w:p>
    <w:p w:rsidR="00783731" w:rsidP="00D3526C" w:rsidRDefault="00783731">
      <w:pPr>
        <w:jc w:val="both"/>
        <w:rPr>
          <w:bCs/>
          <w:sz w:val="24"/>
          <w:szCs w:val="24"/>
        </w:rPr>
      </w:pPr>
    </w:p>
    <w:p w:rsidR="00783731" w:rsidP="00783731" w:rsidRDefault="00783731">
      <w:pPr>
        <w:jc w:val="both"/>
        <w:rPr>
          <w:bCs/>
          <w:sz w:val="24"/>
          <w:szCs w:val="24"/>
        </w:rPr>
      </w:pPr>
      <w:r w:rsidRPr="00783731">
        <w:rPr>
          <w:bCs/>
          <w:sz w:val="24"/>
          <w:szCs w:val="24"/>
        </w:rPr>
        <w:t xml:space="preserve">Tijekom prethodnog razdoblja vođeni su razgovori radi mogućeg zakupa prostora bivše mesnice sa 2 osobe međutim nakon što su isti upoznati sa stanjem prostora i priključaka, nikakve daljnje konkretne ponude nisu primljene. </w:t>
      </w:r>
    </w:p>
    <w:p w:rsidR="00783731" w:rsidP="00783731" w:rsidRDefault="00783731">
      <w:pPr>
        <w:jc w:val="both"/>
        <w:rPr>
          <w:bCs/>
          <w:sz w:val="24"/>
          <w:szCs w:val="24"/>
        </w:rPr>
      </w:pPr>
    </w:p>
    <w:p w:rsidR="00783731" w:rsidP="00783731" w:rsidRDefault="00783731">
      <w:pPr>
        <w:jc w:val="both"/>
        <w:rPr>
          <w:bCs/>
          <w:sz w:val="24"/>
          <w:szCs w:val="24"/>
        </w:rPr>
      </w:pPr>
      <w:r w:rsidRPr="00783731">
        <w:rPr>
          <w:bCs/>
          <w:sz w:val="24"/>
          <w:szCs w:val="24"/>
        </w:rPr>
        <w:t>Sadašnji zakupnici (Ines Herc j.d.o.o i Gavranović d.o.o. smatraju da je zakupnina previsoka, s obzirom na stanje prostora i činjenicu da ih stečajni dužnik kao zakupodavac uopće ne održava kao i okolnosti na tržištu te nemogućnost rada zbog mjera u vezi s epidemijom korona virusa.</w:t>
      </w:r>
      <w:r w:rsidR="00F26AD5">
        <w:rPr>
          <w:bCs/>
          <w:sz w:val="24"/>
          <w:szCs w:val="24"/>
        </w:rPr>
        <w:t xml:space="preserve"> Na upit suda jesu li sadašnji zakupnici i dalje u zakupu i plaćaju li i dalje zakupninu st</w:t>
      </w:r>
      <w:r w:rsidR="00575B1A">
        <w:rPr>
          <w:bCs/>
          <w:sz w:val="24"/>
          <w:szCs w:val="24"/>
        </w:rPr>
        <w:t>ečajna upraviteljica odgovara da Ines Herc povremeno plaća jer imaju ugovor s ovršnom klauzulom zatim Gavranović nije pristupio potpisu anexa ugovora ili novog ugovara, oni jesu u posjedu odnosno koriste prostor kao zakupoprimci, međutim u ovom času ne plaćaju</w:t>
      </w:r>
      <w:r w:rsidR="005F45DD">
        <w:rPr>
          <w:bCs/>
          <w:sz w:val="24"/>
          <w:szCs w:val="24"/>
        </w:rPr>
        <w:t>.</w:t>
      </w:r>
    </w:p>
    <w:p w:rsidR="005F45DD" w:rsidP="00783731" w:rsidRDefault="005F45DD">
      <w:pPr>
        <w:jc w:val="both"/>
        <w:rPr>
          <w:bCs/>
          <w:sz w:val="24"/>
          <w:szCs w:val="24"/>
        </w:rPr>
      </w:pPr>
    </w:p>
    <w:p w:rsidRPr="00783731" w:rsidR="005F45DD" w:rsidP="00783731" w:rsidRDefault="005F45DD">
      <w:pPr>
        <w:jc w:val="both"/>
        <w:rPr>
          <w:bCs/>
          <w:sz w:val="24"/>
          <w:szCs w:val="24"/>
        </w:rPr>
      </w:pPr>
      <w:r>
        <w:rPr>
          <w:bCs/>
          <w:sz w:val="24"/>
          <w:szCs w:val="24"/>
        </w:rPr>
        <w:t xml:space="preserve">Zakupoprimci iz boksačkog kluba nisu sklopili aneks ugovora sa ovršnom klauzulom niti primaju poštu koju im stečajna upraviteljica uredno dostavlja. </w:t>
      </w:r>
    </w:p>
    <w:p w:rsidR="00783731" w:rsidP="00783731" w:rsidRDefault="00783731">
      <w:pPr>
        <w:jc w:val="both"/>
        <w:rPr>
          <w:bCs/>
          <w:sz w:val="24"/>
          <w:szCs w:val="24"/>
        </w:rPr>
      </w:pPr>
    </w:p>
    <w:p w:rsidRPr="00783731" w:rsidR="00783731" w:rsidP="00783731" w:rsidRDefault="00783731">
      <w:pPr>
        <w:jc w:val="both"/>
        <w:rPr>
          <w:bCs/>
          <w:sz w:val="24"/>
          <w:szCs w:val="24"/>
        </w:rPr>
      </w:pPr>
      <w:r w:rsidRPr="00783731">
        <w:rPr>
          <w:bCs/>
          <w:sz w:val="24"/>
          <w:szCs w:val="24"/>
        </w:rPr>
        <w:t>Veći dio ranije predviđenih radnji nije bilo moguće izvršiti jer je potrebna odluka vjerovnika obzirom je račun dužnika je i dalje u dugotrajnoj blokadi, ponajviše za tražbinu vjerovnika Vodoodskrba i odvodnja d.o.o.</w:t>
      </w:r>
    </w:p>
    <w:p w:rsidR="00783731" w:rsidP="00783731" w:rsidRDefault="00783731">
      <w:pPr>
        <w:jc w:val="both"/>
        <w:rPr>
          <w:bCs/>
          <w:sz w:val="24"/>
          <w:szCs w:val="24"/>
        </w:rPr>
      </w:pPr>
    </w:p>
    <w:p w:rsidR="00783731" w:rsidP="00D3526C" w:rsidRDefault="00783731">
      <w:pPr>
        <w:jc w:val="both"/>
        <w:rPr>
          <w:bCs/>
          <w:sz w:val="24"/>
          <w:szCs w:val="24"/>
        </w:rPr>
      </w:pPr>
      <w:r w:rsidRPr="00783731">
        <w:rPr>
          <w:bCs/>
          <w:sz w:val="24"/>
          <w:szCs w:val="24"/>
        </w:rPr>
        <w:t xml:space="preserve">Vjerovnik Vodoopskrba i odvodnja d.o.o. ima 77,61% utvrđenih tražbina, koji je istovremeno i najveći vjerovnik stečajne mase uslijed čije tražbine je i račun dužnika dulje vrijeme blokiran, što onemogućuje sva potrebna postupanja u ovom stečajnom postupku, a upravo navedeni vjerovnik ima najveću mogućnost utjecati na daljnji tijek ovog postupka te o njegovim stajalištima ponajviše ovisi daljnji tijek ovog postupka.  </w:t>
      </w:r>
    </w:p>
    <w:p w:rsidR="00F26AD5" w:rsidP="00D3526C" w:rsidRDefault="00F26AD5">
      <w:pPr>
        <w:jc w:val="both"/>
        <w:rPr>
          <w:bCs/>
          <w:sz w:val="24"/>
          <w:szCs w:val="24"/>
        </w:rPr>
      </w:pPr>
    </w:p>
    <w:p w:rsidR="00783731" w:rsidP="00783731" w:rsidRDefault="00783731">
      <w:pPr>
        <w:jc w:val="both"/>
        <w:rPr>
          <w:bCs/>
          <w:sz w:val="24"/>
          <w:szCs w:val="24"/>
        </w:rPr>
      </w:pPr>
      <w:r w:rsidRPr="00783731">
        <w:rPr>
          <w:bCs/>
          <w:sz w:val="24"/>
          <w:szCs w:val="24"/>
        </w:rPr>
        <w:t>Predmet P-2848/17 OGS Zg  radi utvrđenja prava vlasništva dužnika protiv RH ustupljen je 13.12.2018. godine nadležnom Trgovačkom sudu u Zagrebu te se vodi pod brojem P</w:t>
      </w:r>
      <w:r w:rsidR="00F26AD5">
        <w:rPr>
          <w:bCs/>
          <w:sz w:val="24"/>
          <w:szCs w:val="24"/>
        </w:rPr>
        <w:t>-</w:t>
      </w:r>
      <w:r w:rsidRPr="00783731">
        <w:rPr>
          <w:bCs/>
          <w:sz w:val="24"/>
          <w:szCs w:val="24"/>
        </w:rPr>
        <w:t>2943/2018. Dana 04.02.2020. održano  je prvo pripremno ročište na kojem je sud donio odluku o zastoju postupka</w:t>
      </w:r>
      <w:r w:rsidR="005F45DD">
        <w:rPr>
          <w:bCs/>
          <w:sz w:val="24"/>
          <w:szCs w:val="24"/>
        </w:rPr>
        <w:t xml:space="preserve"> po službenoj dužnosti</w:t>
      </w:r>
      <w:r w:rsidRPr="00783731">
        <w:rPr>
          <w:bCs/>
          <w:sz w:val="24"/>
          <w:szCs w:val="24"/>
        </w:rPr>
        <w:t xml:space="preserve"> od 2 mjeseca radi pokušaja mirnog rješenja spora i pribave eventualno potrebne dokumentacije. </w:t>
      </w:r>
    </w:p>
    <w:p w:rsidR="00783731" w:rsidP="00783731" w:rsidRDefault="00783731">
      <w:pPr>
        <w:jc w:val="both"/>
        <w:rPr>
          <w:bCs/>
          <w:sz w:val="24"/>
          <w:szCs w:val="24"/>
        </w:rPr>
      </w:pPr>
    </w:p>
    <w:p w:rsidR="00783731" w:rsidP="00783731" w:rsidRDefault="00783731">
      <w:pPr>
        <w:jc w:val="both"/>
        <w:rPr>
          <w:bCs/>
          <w:sz w:val="24"/>
          <w:szCs w:val="24"/>
        </w:rPr>
      </w:pPr>
      <w:r w:rsidRPr="00783731">
        <w:rPr>
          <w:bCs/>
          <w:sz w:val="24"/>
          <w:szCs w:val="24"/>
        </w:rPr>
        <w:t>Radi pokušaja  mirnog rješenja spora, opsežna dokumentacija o stjecanju utuženog dijela zemljišta ispod zgrade unosom u temeljni kapital je dana 10.02.2020. dostavljena zastupniku RH (ŽDO ZG), koje je dostavio odgovor Ministarstva državne imovine iz kojeg proizlazi da</w:t>
      </w:r>
      <w:r>
        <w:rPr>
          <w:bCs/>
          <w:sz w:val="24"/>
          <w:szCs w:val="24"/>
        </w:rPr>
        <w:t xml:space="preserve"> navedeno Ministarstvo traži: </w:t>
      </w:r>
    </w:p>
    <w:p w:rsidR="00783731" w:rsidP="00783731" w:rsidRDefault="00783731">
      <w:pPr>
        <w:jc w:val="both"/>
        <w:rPr>
          <w:bCs/>
          <w:sz w:val="24"/>
          <w:szCs w:val="24"/>
        </w:rPr>
      </w:pPr>
    </w:p>
    <w:p w:rsidR="00783731" w:rsidP="00783731" w:rsidRDefault="00783731">
      <w:pPr>
        <w:pStyle w:val="Odlomakpopisa"/>
        <w:numPr>
          <w:ilvl w:val="0"/>
          <w:numId w:val="41"/>
        </w:numPr>
        <w:jc w:val="both"/>
        <w:rPr>
          <w:bCs/>
          <w:sz w:val="24"/>
          <w:szCs w:val="24"/>
        </w:rPr>
      </w:pPr>
      <w:r w:rsidRPr="00783731">
        <w:rPr>
          <w:bCs/>
          <w:sz w:val="24"/>
          <w:szCs w:val="24"/>
        </w:rPr>
        <w:lastRenderedPageBreak/>
        <w:t>da se provede postupak radi utvrđivanja građevne čestice (zemljišta nužnog za redovnu upotrebu zgrade) (iako je tužbom traženo utvrđenje vlasništva na dijelu zemljišta ispod zgrade a ne i oko zgrade)</w:t>
      </w:r>
    </w:p>
    <w:p w:rsidR="00783731" w:rsidP="00783731" w:rsidRDefault="00783731">
      <w:pPr>
        <w:pStyle w:val="Odlomakpopisa"/>
        <w:numPr>
          <w:ilvl w:val="0"/>
          <w:numId w:val="41"/>
        </w:numPr>
        <w:jc w:val="both"/>
        <w:rPr>
          <w:bCs/>
          <w:sz w:val="24"/>
          <w:szCs w:val="24"/>
        </w:rPr>
      </w:pPr>
      <w:r w:rsidRPr="00783731">
        <w:rPr>
          <w:bCs/>
          <w:sz w:val="24"/>
          <w:szCs w:val="24"/>
        </w:rPr>
        <w:t xml:space="preserve"> da se dostavi procjena vrijednosti za utuženih 67 m2 zemljišta po stalnom sudskom vještaku za procjenu nekretnina ili stalnog sudskog procjenitelja za sveukupne površine svih čestica čiji dijelovi ulaze u tih 67 m2 (tj. za preko 1000 m2), pa onda prema tome vrijednost tih 67 m2, ili da Hotel Voltino d.o.o. da izjavu da će snositi trošak izrade takve procjene, te da se Ministarstvo zatim dade mišljenje o tom elaboratu</w:t>
      </w:r>
    </w:p>
    <w:p w:rsidR="00783731" w:rsidP="00783731" w:rsidRDefault="00783731">
      <w:pPr>
        <w:pStyle w:val="Odlomakpopisa"/>
        <w:numPr>
          <w:ilvl w:val="0"/>
          <w:numId w:val="41"/>
        </w:numPr>
        <w:jc w:val="both"/>
        <w:rPr>
          <w:bCs/>
          <w:sz w:val="24"/>
          <w:szCs w:val="24"/>
        </w:rPr>
      </w:pPr>
      <w:r w:rsidRPr="00783731">
        <w:rPr>
          <w:bCs/>
          <w:sz w:val="24"/>
          <w:szCs w:val="24"/>
        </w:rPr>
        <w:t xml:space="preserve"> da se prethodno provede usklađenje stanja u katastru są stanjem u zemljišnoj knjizi jer je da zbog neusklađenosti upitno što u naravi predstavljaju čestice od čijih dijelova se sastoji utuženih 67 m2 (iako je dostavljen elaborat iz kojeg je vidljivo što u naravi predstavljaju dijelovi tih čestica od 67 m2 i to zemljište ispod zgrade Hotela Voltino d.o.o., dok za predmet spora nije relevantno što one predstavljaju u preostalom dijelu obzirom nisu predmet tužbe)</w:t>
      </w:r>
    </w:p>
    <w:p w:rsidRPr="00783731" w:rsidR="00783731" w:rsidP="00783731" w:rsidRDefault="00783731">
      <w:pPr>
        <w:pStyle w:val="Odlomakpopisa"/>
        <w:numPr>
          <w:ilvl w:val="0"/>
          <w:numId w:val="41"/>
        </w:numPr>
        <w:jc w:val="both"/>
        <w:rPr>
          <w:bCs/>
          <w:sz w:val="24"/>
          <w:szCs w:val="24"/>
        </w:rPr>
      </w:pPr>
      <w:r w:rsidRPr="00783731">
        <w:rPr>
          <w:bCs/>
          <w:sz w:val="24"/>
          <w:szCs w:val="24"/>
        </w:rPr>
        <w:t xml:space="preserve"> da se prethodno ishodi potvrda katastra da je geodetski elaborat (priložen uz tužbu i po kojem je postavljen tužbeni zahtjev u toj parnici, a i po kojem je donesena presuda na temelju priznanja protiv Grada Zagreba i Končara) izrađen po društvu Pervisus d.o.o. od 04.08.2015. godine (kojim se usklađuje z.k. stanje i kat.stanje zajedno są prijavnim listom)  da je izrađen po postojećim katastarskim propisima, jer da je bez navedenog, u slučaju nagodbe uz plaćanje tržišne vrijednosti nekretnina, moguće da se u z.k. neće moći provesti parcelacija i prijenos prava vlasništva na Hotel Voltino d.o.o., što predstavlja potencijalne opasnosti neriješenog vlasničkog stanja predmetnih nekretnina.</w:t>
      </w:r>
    </w:p>
    <w:p w:rsidR="00783731" w:rsidP="00D3526C" w:rsidRDefault="00783731">
      <w:pPr>
        <w:jc w:val="both"/>
        <w:rPr>
          <w:bCs/>
          <w:sz w:val="24"/>
          <w:szCs w:val="24"/>
        </w:rPr>
      </w:pPr>
    </w:p>
    <w:p w:rsidR="00783731" w:rsidP="00D3526C" w:rsidRDefault="00783731">
      <w:pPr>
        <w:jc w:val="both"/>
        <w:rPr>
          <w:bCs/>
          <w:sz w:val="24"/>
          <w:szCs w:val="24"/>
        </w:rPr>
      </w:pPr>
    </w:p>
    <w:p w:rsidRPr="00783731" w:rsidR="00783731" w:rsidP="005F45DD" w:rsidRDefault="00F26AD5">
      <w:pPr>
        <w:ind w:firstLine="360"/>
        <w:jc w:val="both"/>
        <w:rPr>
          <w:bCs/>
          <w:sz w:val="24"/>
          <w:szCs w:val="24"/>
        </w:rPr>
      </w:pPr>
      <w:r>
        <w:rPr>
          <w:bCs/>
          <w:sz w:val="24"/>
          <w:szCs w:val="24"/>
        </w:rPr>
        <w:t>Stečajna upraviteljica ostaje kod prijedloga</w:t>
      </w:r>
      <w:r w:rsidRPr="00783731" w:rsidR="00783731">
        <w:rPr>
          <w:bCs/>
          <w:sz w:val="24"/>
          <w:szCs w:val="24"/>
        </w:rPr>
        <w:t xml:space="preserve"> za uplatu pologa za troškove ovrha i parnica u tijeku</w:t>
      </w:r>
      <w:r>
        <w:rPr>
          <w:bCs/>
          <w:sz w:val="24"/>
          <w:szCs w:val="24"/>
        </w:rPr>
        <w:t xml:space="preserve"> jer se u suprotnom</w:t>
      </w:r>
      <w:r w:rsidRPr="00783731" w:rsidR="00783731">
        <w:rPr>
          <w:bCs/>
          <w:sz w:val="24"/>
          <w:szCs w:val="24"/>
        </w:rPr>
        <w:t xml:space="preserve"> u daljnjim postupcima neće plati predujmovi za očevid, ukoliko vjerovnici ne donesu drugačiju odluku odnosno ukoliko ne uplate predujam za troškove očevida i dr. </w:t>
      </w:r>
    </w:p>
    <w:p w:rsidR="00783731" w:rsidP="00783731" w:rsidRDefault="00783731">
      <w:pPr>
        <w:jc w:val="both"/>
        <w:rPr>
          <w:bCs/>
          <w:sz w:val="24"/>
          <w:szCs w:val="24"/>
        </w:rPr>
      </w:pPr>
    </w:p>
    <w:p w:rsidRPr="00783731" w:rsidR="00783731" w:rsidP="005F45DD" w:rsidRDefault="00783731">
      <w:pPr>
        <w:ind w:firstLine="360"/>
        <w:jc w:val="both"/>
        <w:rPr>
          <w:bCs/>
          <w:sz w:val="24"/>
          <w:szCs w:val="24"/>
        </w:rPr>
      </w:pPr>
      <w:r w:rsidRPr="00783731">
        <w:rPr>
          <w:bCs/>
          <w:sz w:val="24"/>
          <w:szCs w:val="24"/>
        </w:rPr>
        <w:t>U parnicama radi iseljenja tuženici se ne odazivaju pozivima na ročište, prigovaraju identifikaciji sobe i sl., uspjeh u većini postupaka radi iseljenja je slabo izgledan, jer u postupcima u kojima osobe imaju sudske presude kojima se nadomješta ugovor o najmu ranija stečajna upraviteljica nije otkazala ugovore prije podnošenja tužbe, a u preostalim postupcima jer nije moguće identificirati sobu iz koje se traži iseljenje (sobe nemaju nikakvih oznaka, tuženici ne dolaze na sud, sredstava za očevid nema, svjedoci iskazuju da ne znaju točno u kojoj sobi tko živi i sl.) niti uopće da bi tuženik bio u posjedu sobe.</w:t>
      </w:r>
    </w:p>
    <w:p w:rsidR="00783731" w:rsidP="00783731" w:rsidRDefault="00783731">
      <w:pPr>
        <w:jc w:val="both"/>
        <w:rPr>
          <w:bCs/>
          <w:sz w:val="24"/>
          <w:szCs w:val="24"/>
        </w:rPr>
      </w:pPr>
    </w:p>
    <w:p w:rsidR="00783731" w:rsidP="005F45DD" w:rsidRDefault="00783731">
      <w:pPr>
        <w:ind w:firstLine="360"/>
        <w:jc w:val="both"/>
        <w:rPr>
          <w:bCs/>
          <w:sz w:val="24"/>
          <w:szCs w:val="24"/>
        </w:rPr>
      </w:pPr>
      <w:r w:rsidRPr="00783731">
        <w:rPr>
          <w:bCs/>
          <w:sz w:val="24"/>
          <w:szCs w:val="24"/>
        </w:rPr>
        <w:t xml:space="preserve">Na do sada održanim ročištima tuženicima je bilo predloženo sklapanje sudskih nagodbi, sukladno odluci vjerovnika, na način da se tuženik obvezuje se iseliti iz sobe-prostorije (naznaka sobe ako je poznata) u zgradi Hotela Voltino d.o.o. u stečaju (ranije: Hotel Končar d.o.o.) na adresi Zagreb, Voltino 2-4, a koja zgrada je upisana u posjedovni list 5261 k.o. Rudeš kao kčbr. 623 Voltino, kuća br. 2 i 4, Zagreb, Voltino 2,4, površine 613 m2, te navedene sobe-prostorije, slobodne od osoba i stvari predati u posjed tužitelju te se obvezuje napustiti navedenu zgradu i sve sobe i/ili druge prostorije u toj zgradi, time </w:t>
      </w:r>
      <w:r w:rsidRPr="00783731">
        <w:rPr>
          <w:bCs/>
          <w:sz w:val="24"/>
          <w:szCs w:val="24"/>
        </w:rPr>
        <w:lastRenderedPageBreak/>
        <w:t>da se tuženik obvezuje sve prethodno navedeno izvršiti u roku 3 mjeseca od prodaje prethodno navedene zgrade odnosno nekretnine na kojoj je sagrađena,  odnosno do pravomoćnosti rješenja  o dosudi navedene nekretnine kupcu,  a ukoliko nekretnina ne bude prodana do 01.09.2023. godine, sve navedeno će izvršiti najkasnije do 01.09.2023. godine, time da se do iseljenja, predaje u posjed i napuštanja zgrade obvezuje plaćati najamninu u skladu sa Zakonom o najmu stanova (Nar.Nov. br. 91/96, 48/98, 66/98, 22/06, 68/18).</w:t>
      </w:r>
    </w:p>
    <w:p w:rsidR="00783731" w:rsidP="00783731" w:rsidRDefault="00783731">
      <w:pPr>
        <w:jc w:val="both"/>
        <w:rPr>
          <w:bCs/>
          <w:sz w:val="24"/>
          <w:szCs w:val="24"/>
        </w:rPr>
      </w:pPr>
    </w:p>
    <w:p w:rsidR="00783731" w:rsidP="005F45DD" w:rsidRDefault="00783731">
      <w:pPr>
        <w:ind w:firstLine="360"/>
        <w:jc w:val="both"/>
        <w:rPr>
          <w:bCs/>
          <w:sz w:val="24"/>
          <w:szCs w:val="24"/>
        </w:rPr>
      </w:pPr>
      <w:r w:rsidRPr="00783731">
        <w:rPr>
          <w:bCs/>
          <w:sz w:val="24"/>
          <w:szCs w:val="24"/>
        </w:rPr>
        <w:t xml:space="preserve">U parnici protiv M. Špiljak donesena je presuda kojom je prihvaćen tužbeni zahtjev tužitelja HOTEL VOLTINO d.o.o. u stečaju kojim se nalaže iseljenje tuženika M. Špiljka. Tuženik je podnio žalbu, na koju je pravodobno podnesen odgovor.  </w:t>
      </w:r>
    </w:p>
    <w:p w:rsidR="00783731" w:rsidP="00783731" w:rsidRDefault="00783731">
      <w:pPr>
        <w:jc w:val="both"/>
        <w:rPr>
          <w:bCs/>
          <w:sz w:val="24"/>
          <w:szCs w:val="24"/>
        </w:rPr>
      </w:pPr>
    </w:p>
    <w:p w:rsidR="00F26AD5" w:rsidP="005F45DD" w:rsidRDefault="00783731">
      <w:pPr>
        <w:ind w:firstLine="360"/>
        <w:jc w:val="both"/>
        <w:rPr>
          <w:bCs/>
          <w:sz w:val="24"/>
          <w:szCs w:val="24"/>
        </w:rPr>
      </w:pPr>
      <w:r w:rsidRPr="00783731">
        <w:rPr>
          <w:bCs/>
          <w:sz w:val="24"/>
          <w:szCs w:val="24"/>
        </w:rPr>
        <w:t>U predmetu protiv I. Tolić ročište zakazano za 07.04.2020</w:t>
      </w:r>
      <w:r w:rsidR="005F45DD">
        <w:rPr>
          <w:bCs/>
          <w:sz w:val="24"/>
          <w:szCs w:val="24"/>
        </w:rPr>
        <w:t>.</w:t>
      </w:r>
      <w:r w:rsidRPr="00783731">
        <w:rPr>
          <w:bCs/>
          <w:sz w:val="24"/>
          <w:szCs w:val="24"/>
        </w:rPr>
        <w:t xml:space="preserve"> (na kojem se tuženik po punomoćniku treba očitovati prihvaća li nagodbu, a ako ne zaključit će se rasprava) je odgođeno zbog epidemijskih mjera, novo je </w:t>
      </w:r>
      <w:r w:rsidR="005F45DD">
        <w:rPr>
          <w:bCs/>
          <w:sz w:val="24"/>
          <w:szCs w:val="24"/>
        </w:rPr>
        <w:t>održano</w:t>
      </w:r>
      <w:r w:rsidRPr="005F45DD">
        <w:rPr>
          <w:bCs/>
          <w:sz w:val="24"/>
          <w:szCs w:val="24"/>
        </w:rPr>
        <w:t xml:space="preserve"> za 09.06.2020. </w:t>
      </w:r>
      <w:r w:rsidR="005F45DD">
        <w:rPr>
          <w:bCs/>
          <w:sz w:val="24"/>
          <w:szCs w:val="24"/>
        </w:rPr>
        <w:t>te je također određen zastoj postupka na 60 dana.</w:t>
      </w:r>
    </w:p>
    <w:p w:rsidR="00F26AD5" w:rsidP="00783731" w:rsidRDefault="00F26AD5">
      <w:pPr>
        <w:jc w:val="both"/>
        <w:rPr>
          <w:bCs/>
          <w:sz w:val="24"/>
          <w:szCs w:val="24"/>
        </w:rPr>
      </w:pPr>
    </w:p>
    <w:p w:rsidRPr="00783731" w:rsidR="00783731" w:rsidP="005F45DD" w:rsidRDefault="00783731">
      <w:pPr>
        <w:ind w:firstLine="360"/>
        <w:jc w:val="both"/>
        <w:rPr>
          <w:bCs/>
          <w:sz w:val="24"/>
          <w:szCs w:val="24"/>
        </w:rPr>
      </w:pPr>
      <w:r w:rsidRPr="00783731">
        <w:rPr>
          <w:bCs/>
          <w:sz w:val="24"/>
          <w:szCs w:val="24"/>
        </w:rPr>
        <w:t>U predmetu protiv A. Kelave rasprava zakazana za 04.06.2020.  a za koje je stečajna upraviteljica molila odgodu jer bi se na navedenom ročištu stečajna upraviteljica trebala</w:t>
      </w:r>
    </w:p>
    <w:p w:rsidRPr="00783731" w:rsidR="00783731" w:rsidP="00783731" w:rsidRDefault="00783731">
      <w:pPr>
        <w:jc w:val="both"/>
        <w:rPr>
          <w:bCs/>
          <w:sz w:val="24"/>
          <w:szCs w:val="24"/>
        </w:rPr>
      </w:pPr>
      <w:r w:rsidRPr="00783731">
        <w:rPr>
          <w:bCs/>
          <w:sz w:val="24"/>
          <w:szCs w:val="24"/>
        </w:rPr>
        <w:t>očitovati o prijedlogu nagodbe A. Kelave, što nije moguće bez odluke skupštine vjerovnika u ovom stečaj</w:t>
      </w:r>
      <w:r w:rsidR="005F45DD">
        <w:rPr>
          <w:bCs/>
          <w:sz w:val="24"/>
          <w:szCs w:val="24"/>
        </w:rPr>
        <w:t xml:space="preserve">nom postupku (koja je odgođena), te je slijedeće rasprava zakazano za 15. listopada 2020. </w:t>
      </w:r>
    </w:p>
    <w:p w:rsidR="00783731" w:rsidP="00783731" w:rsidRDefault="00783731">
      <w:pPr>
        <w:jc w:val="both"/>
        <w:rPr>
          <w:bCs/>
          <w:sz w:val="24"/>
          <w:szCs w:val="24"/>
        </w:rPr>
      </w:pPr>
    </w:p>
    <w:p w:rsidRPr="005F45DD" w:rsidR="00783731" w:rsidP="005F45DD" w:rsidRDefault="00783731">
      <w:pPr>
        <w:ind w:firstLine="720"/>
        <w:jc w:val="both"/>
        <w:rPr>
          <w:bCs/>
          <w:sz w:val="24"/>
          <w:szCs w:val="24"/>
        </w:rPr>
      </w:pPr>
      <w:r w:rsidRPr="00783731">
        <w:rPr>
          <w:bCs/>
          <w:sz w:val="24"/>
          <w:szCs w:val="24"/>
        </w:rPr>
        <w:t xml:space="preserve">Na ročištu u parnici radi iseljenja protiv Tomislava Štefanca održanom 02.12.2012. isti je izjavio da ne prihvaća nagodbu ali da će još razmisliti te je novo ročište bilo zakazano za </w:t>
      </w:r>
      <w:r w:rsidRPr="005F45DD">
        <w:rPr>
          <w:bCs/>
          <w:sz w:val="24"/>
          <w:szCs w:val="24"/>
        </w:rPr>
        <w:t>07.04.2020. godine., isto je odgođeno zbog epidemijskih mjera, novo još nije zakazano.</w:t>
      </w:r>
    </w:p>
    <w:p w:rsidRPr="00F26AD5" w:rsidR="00783731" w:rsidP="00783731" w:rsidRDefault="00783731">
      <w:pPr>
        <w:jc w:val="both"/>
        <w:rPr>
          <w:bCs/>
          <w:color w:val="FF0000"/>
          <w:sz w:val="24"/>
          <w:szCs w:val="24"/>
        </w:rPr>
      </w:pPr>
    </w:p>
    <w:p w:rsidRPr="00783731" w:rsidR="00783731" w:rsidP="005F45DD" w:rsidRDefault="00783731">
      <w:pPr>
        <w:ind w:firstLine="720"/>
        <w:jc w:val="both"/>
        <w:rPr>
          <w:bCs/>
          <w:sz w:val="24"/>
          <w:szCs w:val="24"/>
        </w:rPr>
      </w:pPr>
      <w:r w:rsidRPr="00783731">
        <w:rPr>
          <w:bCs/>
          <w:sz w:val="24"/>
          <w:szCs w:val="24"/>
        </w:rPr>
        <w:t>Na ročištu u predmetu protiv V.</w:t>
      </w:r>
      <w:r w:rsidR="005F45DD">
        <w:rPr>
          <w:bCs/>
          <w:sz w:val="24"/>
          <w:szCs w:val="24"/>
        </w:rPr>
        <w:t xml:space="preserve"> </w:t>
      </w:r>
      <w:r w:rsidRPr="00783731">
        <w:rPr>
          <w:bCs/>
          <w:sz w:val="24"/>
          <w:szCs w:val="24"/>
        </w:rPr>
        <w:t xml:space="preserve">Starinca održanom  04.02.2020 saslušan je svjedok dok tuženik nije pristupio, ročište zakazano za 02.04.2020. god. odgođeno je zbog epidemijskih mjera te je novo </w:t>
      </w:r>
      <w:r w:rsidR="005F45DD">
        <w:rPr>
          <w:bCs/>
          <w:sz w:val="24"/>
          <w:szCs w:val="24"/>
        </w:rPr>
        <w:t xml:space="preserve">održano </w:t>
      </w:r>
      <w:r w:rsidRPr="00783731">
        <w:rPr>
          <w:bCs/>
          <w:sz w:val="24"/>
          <w:szCs w:val="24"/>
        </w:rPr>
        <w:t xml:space="preserve">za </w:t>
      </w:r>
      <w:r w:rsidRPr="005F45DD">
        <w:rPr>
          <w:bCs/>
          <w:sz w:val="24"/>
          <w:szCs w:val="24"/>
        </w:rPr>
        <w:t>02.07.2020.</w:t>
      </w:r>
      <w:r w:rsidR="005F45DD">
        <w:rPr>
          <w:bCs/>
          <w:sz w:val="24"/>
          <w:szCs w:val="24"/>
        </w:rPr>
        <w:t xml:space="preserve"> te je određen zastoj na rok od 60 dana. </w:t>
      </w:r>
    </w:p>
    <w:p w:rsidR="00783731" w:rsidP="00783731" w:rsidRDefault="00783731">
      <w:pPr>
        <w:jc w:val="both"/>
        <w:rPr>
          <w:bCs/>
          <w:sz w:val="24"/>
          <w:szCs w:val="24"/>
        </w:rPr>
      </w:pPr>
    </w:p>
    <w:p w:rsidR="00783731" w:rsidP="005F45DD" w:rsidRDefault="00783731">
      <w:pPr>
        <w:ind w:firstLine="720"/>
        <w:jc w:val="both"/>
        <w:rPr>
          <w:bCs/>
          <w:sz w:val="24"/>
          <w:szCs w:val="24"/>
        </w:rPr>
      </w:pPr>
      <w:r w:rsidRPr="00783731">
        <w:rPr>
          <w:bCs/>
          <w:sz w:val="24"/>
          <w:szCs w:val="24"/>
        </w:rPr>
        <w:t xml:space="preserve">U parnici koju je pokrenuo Ivo Bilinovac (Ps-208/18 OGS ZG radi nadomještanje ugovora o najmu stana sa zaštićenom najamninom) održano je dana 11.02.2020. godine (sudska nagodba mu nije ponuđena obzirom se protiv njega vodi ovršni postupak radi iseljenja po već ranije ishođenoj presudi) te je </w:t>
      </w:r>
      <w:r w:rsidR="005F45DD">
        <w:rPr>
          <w:bCs/>
          <w:sz w:val="24"/>
          <w:szCs w:val="24"/>
        </w:rPr>
        <w:t>održano</w:t>
      </w:r>
      <w:r w:rsidRPr="00783731">
        <w:rPr>
          <w:bCs/>
          <w:sz w:val="24"/>
          <w:szCs w:val="24"/>
        </w:rPr>
        <w:t xml:space="preserve"> novo ročište </w:t>
      </w:r>
      <w:r w:rsidRPr="005F45DD">
        <w:rPr>
          <w:bCs/>
          <w:sz w:val="24"/>
          <w:szCs w:val="24"/>
        </w:rPr>
        <w:t xml:space="preserve">za 04.06.2020. </w:t>
      </w:r>
      <w:r w:rsidR="005F45DD">
        <w:rPr>
          <w:bCs/>
          <w:sz w:val="24"/>
          <w:szCs w:val="24"/>
        </w:rPr>
        <w:t xml:space="preserve">te je ročište odgođeno radi daljnjeg saslušanja. </w:t>
      </w:r>
    </w:p>
    <w:p w:rsidR="005F45DD" w:rsidP="005F45DD" w:rsidRDefault="005F45DD">
      <w:pPr>
        <w:ind w:firstLine="720"/>
        <w:jc w:val="both"/>
        <w:rPr>
          <w:bCs/>
          <w:sz w:val="24"/>
          <w:szCs w:val="24"/>
        </w:rPr>
      </w:pPr>
    </w:p>
    <w:p w:rsidR="00783731" w:rsidP="005F45DD" w:rsidRDefault="00783731">
      <w:pPr>
        <w:ind w:firstLine="720"/>
        <w:jc w:val="both"/>
        <w:rPr>
          <w:bCs/>
          <w:sz w:val="24"/>
          <w:szCs w:val="24"/>
        </w:rPr>
      </w:pPr>
      <w:r w:rsidRPr="00783731">
        <w:rPr>
          <w:bCs/>
          <w:sz w:val="24"/>
          <w:szCs w:val="24"/>
        </w:rPr>
        <w:t>Napominje se i da su prema nekim informacijama Ivan Bilinovac, Vitomir Starinec i Tomislav Štefanec i dr. već ranije napustili zgradu Hotela Voltino i odselili, unatoč čemu se na nekim dokumentima ponovno pojavljuju kao „stanari”, a Bilinovac je čak i pokrenuo parnicu radi nadomještanja ugovora o najmu „stana”.</w:t>
      </w:r>
    </w:p>
    <w:p w:rsidR="00783731" w:rsidP="00783731" w:rsidRDefault="00783731">
      <w:pPr>
        <w:jc w:val="both"/>
        <w:rPr>
          <w:bCs/>
          <w:sz w:val="24"/>
          <w:szCs w:val="24"/>
        </w:rPr>
      </w:pPr>
    </w:p>
    <w:p w:rsidRPr="00783731" w:rsidR="00783731" w:rsidP="005F45DD" w:rsidRDefault="00F26AD5">
      <w:pPr>
        <w:ind w:firstLine="720"/>
        <w:jc w:val="both"/>
        <w:rPr>
          <w:bCs/>
          <w:sz w:val="24"/>
          <w:szCs w:val="24"/>
        </w:rPr>
      </w:pPr>
      <w:r>
        <w:rPr>
          <w:bCs/>
          <w:sz w:val="24"/>
          <w:szCs w:val="24"/>
        </w:rPr>
        <w:t xml:space="preserve">Stečajna upraviteljica sumira da stečajnu masu stečajnog dužnika čini </w:t>
      </w:r>
      <w:r w:rsidR="00783731">
        <w:rPr>
          <w:bCs/>
          <w:sz w:val="24"/>
          <w:szCs w:val="24"/>
        </w:rPr>
        <w:t xml:space="preserve"> k.č.br. </w:t>
      </w:r>
      <w:r w:rsidRPr="00783731" w:rsidR="00783731">
        <w:rPr>
          <w:bCs/>
          <w:sz w:val="24"/>
          <w:szCs w:val="24"/>
        </w:rPr>
        <w:t>623 k.o. Rudeš, PL 5261, površine  613 m2</w:t>
      </w:r>
      <w:r w:rsidR="008D54A0">
        <w:rPr>
          <w:bCs/>
          <w:sz w:val="24"/>
          <w:szCs w:val="24"/>
        </w:rPr>
        <w:t xml:space="preserve">, </w:t>
      </w:r>
      <w:r w:rsidRPr="00783731" w:rsidR="00783731">
        <w:rPr>
          <w:bCs/>
          <w:sz w:val="24"/>
          <w:szCs w:val="24"/>
        </w:rPr>
        <w:t xml:space="preserve">u naravi stambeno poslovni objekt – nekada hotel </w:t>
      </w:r>
      <w:r w:rsidRPr="00783731" w:rsidR="00783731">
        <w:rPr>
          <w:bCs/>
          <w:sz w:val="24"/>
          <w:szCs w:val="24"/>
        </w:rPr>
        <w:lastRenderedPageBreak/>
        <w:t>za smještaj djelatnika i učenika SOUR-a „Rade Končar“ na adresi Zagreb, Voltino 2 i 4</w:t>
      </w:r>
      <w:r w:rsidR="008D54A0">
        <w:rPr>
          <w:bCs/>
          <w:sz w:val="24"/>
          <w:szCs w:val="24"/>
        </w:rPr>
        <w:t xml:space="preserve">, knjigovodstvena vrijednost </w:t>
      </w:r>
      <w:r w:rsidRPr="00783731" w:rsidR="00783731">
        <w:rPr>
          <w:bCs/>
          <w:sz w:val="24"/>
          <w:szCs w:val="24"/>
        </w:rPr>
        <w:t>10.630.000,00 kn</w:t>
      </w:r>
      <w:r w:rsidR="008D54A0">
        <w:rPr>
          <w:bCs/>
          <w:sz w:val="24"/>
          <w:szCs w:val="24"/>
        </w:rPr>
        <w:t xml:space="preserve"> </w:t>
      </w:r>
      <w:r w:rsidRPr="00783731" w:rsidR="00783731">
        <w:rPr>
          <w:bCs/>
          <w:sz w:val="24"/>
          <w:szCs w:val="24"/>
        </w:rPr>
        <w:t>(ranije: Zemljište 940.490,70 kn Objekt 20.687.885,66 kn)</w:t>
      </w:r>
      <w:r w:rsidR="008D54A0">
        <w:rPr>
          <w:bCs/>
          <w:sz w:val="24"/>
          <w:szCs w:val="24"/>
        </w:rPr>
        <w:t xml:space="preserve"> procijenjena vrijednost </w:t>
      </w:r>
      <w:r w:rsidRPr="00783731" w:rsidR="00783731">
        <w:rPr>
          <w:bCs/>
          <w:sz w:val="24"/>
          <w:szCs w:val="24"/>
        </w:rPr>
        <w:t>16.000.000,00 kn</w:t>
      </w:r>
      <w:r w:rsidR="008D54A0">
        <w:rPr>
          <w:bCs/>
          <w:sz w:val="24"/>
          <w:szCs w:val="24"/>
        </w:rPr>
        <w:t xml:space="preserve">. </w:t>
      </w:r>
      <w:r w:rsidRPr="00783731" w:rsidR="00783731">
        <w:rPr>
          <w:bCs/>
          <w:sz w:val="24"/>
          <w:szCs w:val="24"/>
        </w:rPr>
        <w:t>Parnica protiv RH radi utvrđenja prava vlasništva na dijelu zemljišta</w:t>
      </w:r>
      <w:r>
        <w:rPr>
          <w:bCs/>
          <w:sz w:val="24"/>
          <w:szCs w:val="24"/>
        </w:rPr>
        <w:t xml:space="preserve"> je u tijeku, a n</w:t>
      </w:r>
      <w:r w:rsidRPr="00783731" w:rsidR="00783731">
        <w:rPr>
          <w:bCs/>
          <w:sz w:val="24"/>
          <w:szCs w:val="24"/>
        </w:rPr>
        <w:t>ekretnina nije slobodna od osoba i stvari</w:t>
      </w:r>
      <w:r>
        <w:rPr>
          <w:bCs/>
          <w:sz w:val="24"/>
          <w:szCs w:val="24"/>
        </w:rPr>
        <w:t xml:space="preserve">. </w:t>
      </w:r>
      <w:r w:rsidRPr="00783731" w:rsidR="00783731">
        <w:rPr>
          <w:bCs/>
          <w:sz w:val="24"/>
          <w:szCs w:val="24"/>
        </w:rPr>
        <w:t>Ovršni i parnični postupci radi iseljenja</w:t>
      </w:r>
      <w:r w:rsidR="008D54A0">
        <w:rPr>
          <w:bCs/>
          <w:sz w:val="24"/>
          <w:szCs w:val="24"/>
        </w:rPr>
        <w:t xml:space="preserve">. </w:t>
      </w:r>
      <w:r w:rsidRPr="00783731" w:rsidR="00783731">
        <w:rPr>
          <w:bCs/>
          <w:sz w:val="24"/>
          <w:szCs w:val="24"/>
        </w:rPr>
        <w:t>Bez tereta</w:t>
      </w:r>
      <w:r w:rsidR="008D54A0">
        <w:rPr>
          <w:bCs/>
          <w:sz w:val="24"/>
          <w:szCs w:val="24"/>
        </w:rPr>
        <w:t>.</w:t>
      </w:r>
    </w:p>
    <w:p w:rsidR="00783731" w:rsidP="00783731" w:rsidRDefault="00783731">
      <w:pPr>
        <w:jc w:val="both"/>
        <w:rPr>
          <w:bCs/>
          <w:sz w:val="24"/>
          <w:szCs w:val="24"/>
        </w:rPr>
      </w:pPr>
    </w:p>
    <w:p w:rsidRPr="00783731" w:rsidR="00783731" w:rsidP="005F45DD" w:rsidRDefault="00783731">
      <w:pPr>
        <w:ind w:firstLine="720"/>
        <w:jc w:val="both"/>
        <w:rPr>
          <w:bCs/>
          <w:sz w:val="24"/>
          <w:szCs w:val="24"/>
        </w:rPr>
      </w:pPr>
      <w:r w:rsidRPr="00783731">
        <w:rPr>
          <w:bCs/>
          <w:sz w:val="24"/>
          <w:szCs w:val="24"/>
        </w:rPr>
        <w:t>Vlasništvo nije upisano u zemljišnim knjigama. Zemljište na kojem je izgrađen objekt nije kao kat. čestica  formirano u z.k. (nego samo u katastru), a odgovara dijelovima nekoliko z.k.č.br.  1345/15, 1346/7, 1468/8, 1346/7 (z.k.ul. 9129 k.o. Vrapče, Končar-Elektroindustrija d.d), dijelovima z.k.č.br. 1345/7, 1345/8 k.o. Vrapče (z.k.ul. 6129 i 3016) (Grad Zagreb) za koje dijelove je ishođena pravomoćna presuda o utvrđenju prava vlasništva, te na dijelovima z.k.čbr. 1346/14 i 1346/17 k.o. Vrapče (zkul 5896 i 14216, RH) za koje je postupak radi utvrđenja prava vlasništva u tijeku. (P-2943/2018 TS Zagreb).</w:t>
      </w:r>
    </w:p>
    <w:p w:rsidR="00783731" w:rsidP="00783731" w:rsidRDefault="00783731">
      <w:pPr>
        <w:jc w:val="both"/>
        <w:rPr>
          <w:bCs/>
          <w:sz w:val="24"/>
          <w:szCs w:val="24"/>
        </w:rPr>
      </w:pPr>
    </w:p>
    <w:p w:rsidRPr="00783731" w:rsidR="00783731" w:rsidP="005F45DD" w:rsidRDefault="00783731">
      <w:pPr>
        <w:ind w:firstLine="720"/>
        <w:jc w:val="both"/>
        <w:rPr>
          <w:bCs/>
          <w:sz w:val="24"/>
          <w:szCs w:val="24"/>
        </w:rPr>
      </w:pPr>
      <w:r w:rsidRPr="00783731">
        <w:rPr>
          <w:bCs/>
          <w:sz w:val="24"/>
          <w:szCs w:val="24"/>
        </w:rPr>
        <w:t xml:space="preserve">Predmetna nekretnina prodavala se putem usmenih javnih dražbi pred sudom, po pravilima ovršnog postupka. Do sada je održano 18. javnih dražbi, time da je na prve 3 dražbe utvrđena vrijednost 16.000.000,00 kn, a na 18. dražbi održanoj 26.09.17. iznos od 7.500.000,00 kn, na kojima nije bilo ponuditelja, dok daljnje dražbe nisu zakazane. </w:t>
      </w:r>
    </w:p>
    <w:p w:rsidR="00783731" w:rsidP="00783731" w:rsidRDefault="00783731">
      <w:pPr>
        <w:jc w:val="both"/>
        <w:rPr>
          <w:bCs/>
          <w:sz w:val="24"/>
          <w:szCs w:val="24"/>
        </w:rPr>
      </w:pPr>
    </w:p>
    <w:p w:rsidRPr="00783731" w:rsidR="00783731" w:rsidP="005F45DD" w:rsidRDefault="00783731">
      <w:pPr>
        <w:ind w:firstLine="720"/>
        <w:jc w:val="both"/>
        <w:rPr>
          <w:bCs/>
          <w:sz w:val="24"/>
          <w:szCs w:val="24"/>
        </w:rPr>
      </w:pPr>
      <w:r w:rsidRPr="00783731">
        <w:rPr>
          <w:bCs/>
          <w:sz w:val="24"/>
          <w:szCs w:val="24"/>
        </w:rPr>
        <w:t>U predmetnoj zgradi nalazi se stan na I. katu, površine 56,07 m2, upisan u Knjigu položenih ugovora, poduložak 404 k.o. Vrapče Staro, sada kao vlasništvo  Ljiljane Storjak.(ranije vlasništvo Lidije Krizmanić na temelju Ugovora o kupoprodaji stana na kojem postoji stanarsko pravo od 25.05.1992. između Končara-Financijska agencija i prednika a potom i slijednika  vlasnice Kamenski Marije i Stjepana). Procjenjena vrijednost ovog stana (prema procjeni Erste nekretnine iz travnja 2013.godine iznosi 625.686,07 kn (84.308,37 EUR) (list 323 spisa).13.05.19. upućen  je dopis Ljiljani Storjak kao novoj vlasnici tog stana, obzirom je uvidom u z.k. izvadak naknadno je utvrđeno da Krizmanić Lidija odnosno Kamenski Marija i Stjepan nisu više vlasnici tog stana, obzirom da je ugovorom o darovanju vlasništvo preneseno na Storjak Ljiljanu. Ona se dopisom primljenim 27.05.19. očitovala kako smatra da Skupština vjerovnika nije ovlaštena donositi odluku o prodaji zgrade kao cjeline jer Hotel Voltino doo u stečaju nije vlasnik cijele zgrade. Ona nadalje navodi da je suglasna prodati Hotelu Voltino doo u stečaju svoj stan, i to isključivo na način da se najprije sa njom sklopi ugovor o kupoprodaji kojim će Hotel Voltino doo u stečaju od nje kupiti navedeni stan po cijeni od 150.000 EUR.  Navedena je u pozivu navela da je spremna razmotriti svoju odluku, međutim nakon toga nije dostavila nikakav novi prijedlog ili očitovanje.</w:t>
      </w:r>
    </w:p>
    <w:p w:rsidR="00C040F4" w:rsidP="008D54A0" w:rsidRDefault="00783731">
      <w:pPr>
        <w:jc w:val="both"/>
        <w:rPr>
          <w:bCs/>
          <w:sz w:val="24"/>
          <w:szCs w:val="24"/>
        </w:rPr>
      </w:pPr>
      <w:r w:rsidRPr="00783731">
        <w:rPr>
          <w:bCs/>
          <w:sz w:val="24"/>
          <w:szCs w:val="24"/>
        </w:rPr>
        <w:t>Iz stanja utvrđenog primopredajom dužnosti od ranije stečajne upraviteljice, u sobama stanuju fizičke osobe (u nastavku: stanari) od koji neki imaju ugovore o najmu u obliku presude kao</w:t>
      </w:r>
      <w:r w:rsidR="00F26AD5">
        <w:rPr>
          <w:bCs/>
          <w:sz w:val="24"/>
          <w:szCs w:val="24"/>
        </w:rPr>
        <w:t xml:space="preserve"> </w:t>
      </w:r>
      <w:r w:rsidRPr="00783731">
        <w:rPr>
          <w:bCs/>
          <w:sz w:val="24"/>
          <w:szCs w:val="24"/>
        </w:rPr>
        <w:t>zaštićeni najmoprimci, dok neki stanuju bespravno, time da točno stanje nije moguće utvrditi (postoji popis stanja na dan otvaranja stečaja u prilogu izvješća za izvještajno ročište ali stvarno stanje po otvaranju stečaja nije pojedinačno provjeravano, te nadalje postoji popis koji su sami stanari napravili u pregovorima sa Gradom Zagrebom, ali točnost popisa u odnosu na osobe i korištene prostorije je upitna), te se mijenja. Radi iseljenja navedenih osoba vode se parnični i ovršni postupci, o čemu su dani detaljniji podaci u stanju sudskih postupaka.</w:t>
      </w:r>
    </w:p>
    <w:p w:rsidRPr="00C040F4" w:rsidR="008D54A0" w:rsidP="008D54A0" w:rsidRDefault="008D54A0">
      <w:pPr>
        <w:jc w:val="both"/>
        <w:rPr>
          <w:bCs/>
          <w:sz w:val="24"/>
          <w:szCs w:val="24"/>
        </w:rPr>
      </w:pPr>
      <w:r w:rsidRPr="00F26AD5">
        <w:rPr>
          <w:bCs/>
          <w:sz w:val="24"/>
          <w:szCs w:val="24"/>
          <w:u w:val="single"/>
        </w:rPr>
        <w:lastRenderedPageBreak/>
        <w:t xml:space="preserve">Na samo stanje stečajne mase priljevi od zakupnina nemaju gotovo nikakav učinak, jer  je račun blokiran, a istovremeno mjesečno nastaje 10-ak puta veći trošak zbog nesaniranog puknuća vodnih cijevi. </w:t>
      </w:r>
    </w:p>
    <w:p w:rsidR="005D2BFD" w:rsidP="005D2BFD" w:rsidRDefault="005D2BFD">
      <w:pPr>
        <w:jc w:val="both"/>
        <w:rPr>
          <w:bCs/>
          <w:sz w:val="24"/>
          <w:szCs w:val="24"/>
        </w:rPr>
      </w:pPr>
    </w:p>
    <w:p w:rsidR="005D2BFD" w:rsidP="005F45DD" w:rsidRDefault="005D2BFD">
      <w:pPr>
        <w:ind w:firstLine="720"/>
        <w:jc w:val="both"/>
        <w:rPr>
          <w:bCs/>
          <w:sz w:val="24"/>
          <w:szCs w:val="24"/>
        </w:rPr>
      </w:pPr>
      <w:r w:rsidRPr="008D54A0">
        <w:rPr>
          <w:bCs/>
          <w:sz w:val="24"/>
          <w:szCs w:val="24"/>
        </w:rPr>
        <w:t>Zbog višegodišnje velike blokade računa, ništa od ranijih i novonastalih troškova (najveći trošak su računi za vodu) i obveza stečajne mase u ovom razdoblju nije moglo biti plaćeno, a u ranijim razdobljima (za vrijeme ove stečajne upraviteljice) su jedini odljevi novčanih sredstava po osnovi naplate rješenja o ovrsi Vodoopskrbe i odvodnje doo (Ovrv-270/15) u visini cjelokupnog priljeva.</w:t>
      </w:r>
    </w:p>
    <w:p w:rsidRPr="008D54A0" w:rsidR="005D2BFD" w:rsidP="005D2BFD" w:rsidRDefault="005D2BFD">
      <w:pPr>
        <w:jc w:val="both"/>
        <w:rPr>
          <w:bCs/>
          <w:sz w:val="24"/>
          <w:szCs w:val="24"/>
        </w:rPr>
      </w:pPr>
    </w:p>
    <w:p w:rsidR="005D2BFD" w:rsidP="005F45DD" w:rsidRDefault="005D2BFD">
      <w:pPr>
        <w:ind w:firstLine="720"/>
        <w:jc w:val="both"/>
        <w:rPr>
          <w:bCs/>
          <w:sz w:val="24"/>
          <w:szCs w:val="24"/>
        </w:rPr>
      </w:pPr>
      <w:r w:rsidRPr="008D54A0">
        <w:rPr>
          <w:bCs/>
          <w:sz w:val="24"/>
          <w:szCs w:val="24"/>
        </w:rPr>
        <w:t>Zbog toga i dalje nastaju ogromni predviđeni troškovi (curenje vode, zatezne kamate). Samo u ovom razdoblju primljeni su računi za vodu u iznosu od preko 500 tisuća kuna te manji redovni troškovi (čistoća, knjigovodstvo, bankovne naknade).</w:t>
      </w:r>
    </w:p>
    <w:p w:rsidRPr="008D54A0" w:rsidR="005D2BFD" w:rsidP="005D2BFD" w:rsidRDefault="005D2BFD">
      <w:pPr>
        <w:jc w:val="both"/>
        <w:rPr>
          <w:bCs/>
          <w:sz w:val="24"/>
          <w:szCs w:val="24"/>
        </w:rPr>
      </w:pPr>
    </w:p>
    <w:p w:rsidRPr="008D54A0" w:rsidR="005D2BFD" w:rsidP="00C040F4" w:rsidRDefault="005D2BFD">
      <w:pPr>
        <w:ind w:firstLine="720"/>
        <w:jc w:val="both"/>
        <w:rPr>
          <w:bCs/>
          <w:sz w:val="24"/>
          <w:szCs w:val="24"/>
        </w:rPr>
      </w:pPr>
      <w:r w:rsidRPr="008D54A0">
        <w:rPr>
          <w:bCs/>
          <w:sz w:val="24"/>
          <w:szCs w:val="24"/>
        </w:rPr>
        <w:t>Tako su nastali a neplaćeni troškovi po osnove vode prema primljenim računima Vodoopskrbe i odvodnje d.o.o.(samo glavnica, bez zateznih kamata i troškova ovrhe) iznose oko 7,5 milijuna kuna, što uvećano za iznos za troškove vode prema ranijim računima (Zagrebački holding d.o.o.-podružnica Vodoopskrba i odvodnja u iznosu glavnice od 3.994.373,86 kn, iznosi oko 11,5 milijuna kuna kn. Pri tome računi za 2019 godinu iznose 1.930,891,23 kn, od čega računi za 12/2019 iznose 193.049,08 kn. Dana 06.02.2020. godine primljen je prijedlog za ovrhu na temelju vjerostojne isprave ovrhovoditelja Vodoopskrba i odvodnja d.o.o., za vodu i vodne usluge za razdoblje 11/15 do 11/18 u iznosu od 3.720.660,55 kn uvećano za zakonske zatezne kamate i troškove postupka od 47.550,00 kn. Rok za prigovor je bio 14.02.2020. koji nije podnesen jer nema uvjeta za uspješno vođenje parnice.</w:t>
      </w:r>
    </w:p>
    <w:p w:rsidR="008D54A0" w:rsidP="005F45DD" w:rsidRDefault="008D54A0">
      <w:pPr>
        <w:ind w:firstLine="720"/>
        <w:jc w:val="both"/>
        <w:rPr>
          <w:bCs/>
          <w:sz w:val="24"/>
          <w:szCs w:val="24"/>
        </w:rPr>
      </w:pPr>
      <w:r w:rsidRPr="008D54A0">
        <w:rPr>
          <w:bCs/>
          <w:sz w:val="24"/>
          <w:szCs w:val="24"/>
        </w:rPr>
        <w:t>Račun dužnika i dalje blokiran te se svi priljevi istog ili slijedećeg radnog dan prenose za naplatu ovrha. Postoje pravomoćna rješenja o ovrsi za iznos tražbina od najmanje 12.139.596,58 kn (uvećano za zzk za rješenja o ovrsi koja su naknadno predana na provedbu u FINA-u), od čega je na prisilnu naplatu predan tek dio tih rješenja.</w:t>
      </w:r>
    </w:p>
    <w:p w:rsidR="008D54A0" w:rsidP="008D54A0" w:rsidRDefault="008D54A0">
      <w:pPr>
        <w:jc w:val="both"/>
        <w:rPr>
          <w:bCs/>
          <w:sz w:val="24"/>
          <w:szCs w:val="24"/>
        </w:rPr>
      </w:pPr>
    </w:p>
    <w:p w:rsidRPr="005D2BFD" w:rsidR="008D54A0" w:rsidP="008D54A0" w:rsidRDefault="008D54A0">
      <w:pPr>
        <w:jc w:val="both"/>
        <w:rPr>
          <w:bCs/>
          <w:sz w:val="24"/>
          <w:szCs w:val="24"/>
          <w:u w:val="single"/>
        </w:rPr>
      </w:pPr>
      <w:r w:rsidRPr="005D2BFD">
        <w:rPr>
          <w:bCs/>
          <w:sz w:val="24"/>
          <w:szCs w:val="24"/>
          <w:u w:val="single"/>
        </w:rPr>
        <w:t>Neunovčeni predmeti stečajne mase i razlozi neunovčenja</w:t>
      </w:r>
    </w:p>
    <w:p w:rsidR="008D54A0" w:rsidP="008D54A0" w:rsidRDefault="008D54A0">
      <w:pPr>
        <w:jc w:val="both"/>
        <w:rPr>
          <w:bCs/>
          <w:sz w:val="24"/>
          <w:szCs w:val="24"/>
        </w:rPr>
      </w:pPr>
      <w:r w:rsidRPr="008D54A0">
        <w:rPr>
          <w:bCs/>
          <w:sz w:val="24"/>
          <w:szCs w:val="24"/>
        </w:rPr>
        <w:t xml:space="preserve"> - neopterećene nekretnine – izvanknknjižno vlasništvo- kčbr. 623 k.o. Rudeš - zgrada bivšeg samačkog Hotela „Rade Končar“ na adresi Zagreb, Voltino 2 i 4), koja je neunovčena nakon 18. pokušaja prodaje na usmenim javnim dražbama pred sudom</w:t>
      </w:r>
    </w:p>
    <w:p w:rsidR="008D54A0" w:rsidP="008D54A0" w:rsidRDefault="008D54A0">
      <w:pPr>
        <w:jc w:val="both"/>
        <w:rPr>
          <w:bCs/>
          <w:sz w:val="24"/>
          <w:szCs w:val="24"/>
        </w:rPr>
      </w:pPr>
      <w:r w:rsidRPr="008D54A0">
        <w:rPr>
          <w:bCs/>
          <w:sz w:val="24"/>
          <w:szCs w:val="24"/>
        </w:rPr>
        <w:t xml:space="preserve"> - potraživanja za zakupnine</w:t>
      </w:r>
    </w:p>
    <w:p w:rsidRPr="008D54A0" w:rsidR="008D54A0" w:rsidP="008D54A0" w:rsidRDefault="008D54A0">
      <w:pPr>
        <w:jc w:val="both"/>
        <w:rPr>
          <w:bCs/>
          <w:sz w:val="24"/>
          <w:szCs w:val="24"/>
        </w:rPr>
      </w:pPr>
      <w:r w:rsidRPr="008D54A0">
        <w:rPr>
          <w:bCs/>
          <w:sz w:val="24"/>
          <w:szCs w:val="24"/>
        </w:rPr>
        <w:t xml:space="preserve"> - eventualna potraživanja po osnovi više isplaćenih predujmova nagrade i troškova te pozajmica ranijoj stečajnoj upraviteljici, što će biti moguće utvrditi tek nakon što sud donese rješenje o nagradi i nakon što se utvrdi financijsko stanje troškova i pozajmica.</w:t>
      </w:r>
    </w:p>
    <w:p w:rsidR="008D54A0" w:rsidP="008D54A0" w:rsidRDefault="008D54A0">
      <w:pPr>
        <w:jc w:val="both"/>
        <w:rPr>
          <w:bCs/>
          <w:sz w:val="24"/>
          <w:szCs w:val="24"/>
        </w:rPr>
      </w:pPr>
      <w:r w:rsidRPr="008D54A0">
        <w:rPr>
          <w:bCs/>
          <w:sz w:val="24"/>
          <w:szCs w:val="24"/>
        </w:rPr>
        <w:t>Da su se mogli riješiti identificirani problemi u izvješću od 05.02.2018., moglo se očekivati da smanjenje troškova režija za više od 98%, te bi se računi za vodu sveli na ono što potroše stanari objekta, što su dužni snositi i što bi, u odnosu na sadašnju utrošenu vodu bez koristi, bilo zanemarivo.  Ovako uopće ne postoje nikakvi kriterije prema kojima bi se moglo utvrditi koliko vode potroše stranari, gdje točno curi voda (ispred objekta, u objektu i sl.) pa nije moguće niti izvršiti fakturiranje utroška vode stanarima objekta.</w:t>
      </w:r>
    </w:p>
    <w:p w:rsidR="00180181" w:rsidP="00C040F4" w:rsidRDefault="005F45DD">
      <w:pPr>
        <w:ind w:firstLine="720"/>
        <w:jc w:val="both"/>
        <w:rPr>
          <w:bCs/>
          <w:sz w:val="24"/>
          <w:szCs w:val="24"/>
        </w:rPr>
      </w:pPr>
      <w:r w:rsidRPr="005F45DD">
        <w:rPr>
          <w:bCs/>
          <w:sz w:val="24"/>
          <w:szCs w:val="24"/>
        </w:rPr>
        <w:lastRenderedPageBreak/>
        <w:t>Stečajna upraviteljica dodaje u odnosu na parnicu Vodo</w:t>
      </w:r>
      <w:r>
        <w:rPr>
          <w:bCs/>
          <w:sz w:val="24"/>
          <w:szCs w:val="24"/>
        </w:rPr>
        <w:t>o</w:t>
      </w:r>
      <w:r w:rsidRPr="005F45DD">
        <w:rPr>
          <w:bCs/>
          <w:sz w:val="24"/>
          <w:szCs w:val="24"/>
        </w:rPr>
        <w:t>pskrba i odvodnja d.o.o.</w:t>
      </w:r>
      <w:r>
        <w:rPr>
          <w:bCs/>
          <w:sz w:val="24"/>
          <w:szCs w:val="24"/>
        </w:rPr>
        <w:t xml:space="preserve"> navodi da Vodoopskrba nije pristala na nagodbu</w:t>
      </w:r>
      <w:r w:rsidR="00D64DFE">
        <w:rPr>
          <w:bCs/>
          <w:sz w:val="24"/>
          <w:szCs w:val="24"/>
        </w:rPr>
        <w:t xml:space="preserve"> te se Trgovački sud u zagrebu oglasio stvarno nenadležnim za postupanjem u tom predmetu i predmet ustupio Općinskom građanskom sudom u Zagrebu, (predmet se pred TSZG vodio pod brojem P-2844/15).</w:t>
      </w:r>
    </w:p>
    <w:p w:rsidR="00786B7B" w:rsidP="005F45DD" w:rsidRDefault="00786B7B">
      <w:pPr>
        <w:ind w:firstLine="720"/>
        <w:jc w:val="both"/>
        <w:rPr>
          <w:bCs/>
          <w:sz w:val="24"/>
          <w:szCs w:val="24"/>
        </w:rPr>
      </w:pPr>
      <w:r>
        <w:rPr>
          <w:bCs/>
          <w:sz w:val="24"/>
          <w:szCs w:val="24"/>
        </w:rPr>
        <w:t xml:space="preserve">Stečajna upraviteljica dodaje da su u tijeku 23 ovršna postupka radi iseljenja pred Općinskim građanskim sudom u Zagrebu u kojima sud više ne može čekati sa provedbom iseljenja niti određivati zastoje pa upoznaje skupštinu vjerovnika s time da će biti potrebno predujmiti troškove postupka tih iseljenja sve kako sud ne bi obustavio ovrhu radi ne plaćanja troškova. Naime, pojašnjava da ukoliko bi sud obustavio ovrhu da se u novu više neće moći krenuti budući da su ovršne isprave starije od 10 godina. </w:t>
      </w:r>
    </w:p>
    <w:p w:rsidR="00786B7B" w:rsidP="005F45DD" w:rsidRDefault="00786B7B">
      <w:pPr>
        <w:ind w:firstLine="720"/>
        <w:jc w:val="both"/>
        <w:rPr>
          <w:bCs/>
          <w:sz w:val="24"/>
          <w:szCs w:val="24"/>
        </w:rPr>
      </w:pPr>
    </w:p>
    <w:p w:rsidR="00180181" w:rsidP="005F45DD" w:rsidRDefault="00180181">
      <w:pPr>
        <w:ind w:firstLine="720"/>
        <w:jc w:val="both"/>
        <w:rPr>
          <w:bCs/>
          <w:sz w:val="24"/>
          <w:szCs w:val="24"/>
        </w:rPr>
      </w:pPr>
      <w:r>
        <w:rPr>
          <w:bCs/>
          <w:sz w:val="24"/>
          <w:szCs w:val="24"/>
        </w:rPr>
        <w:t>Utvrđuje se da je zaključkom ovoga suda od 7.6.2019. Nevenki Koroman kao ranijoj stečajnoj upraviteljici dužnika naloženo pisano se očitovati o svim uplatama i isplatama u korist i sa računa dužnika u periodu u kojoj je obavljala dužnost stečajnog upravitelja, prije svega u odnosu na pozajmnice isplaćene</w:t>
      </w:r>
      <w:r w:rsidR="00D33EC1">
        <w:rPr>
          <w:bCs/>
          <w:sz w:val="24"/>
          <w:szCs w:val="24"/>
        </w:rPr>
        <w:t xml:space="preserve"> </w:t>
      </w:r>
      <w:r>
        <w:rPr>
          <w:bCs/>
          <w:sz w:val="24"/>
          <w:szCs w:val="24"/>
        </w:rPr>
        <w:t xml:space="preserve">"na ruke" i to uz poziv na isprave na temelju kojih su isplate i uplata izvršene (list 996 spisa). Navedeni zaključak Nevenka Koroman je zaprimila 18.6.2019. te se do danas na isti nije očitovala. </w:t>
      </w:r>
    </w:p>
    <w:p w:rsidR="00070863" w:rsidP="005F45DD" w:rsidRDefault="00070863">
      <w:pPr>
        <w:ind w:firstLine="720"/>
        <w:jc w:val="both"/>
        <w:rPr>
          <w:bCs/>
          <w:sz w:val="24"/>
          <w:szCs w:val="24"/>
        </w:rPr>
      </w:pPr>
    </w:p>
    <w:p w:rsidR="00C2000A" w:rsidP="00C040F4" w:rsidRDefault="00070863">
      <w:pPr>
        <w:ind w:firstLine="720"/>
        <w:jc w:val="both"/>
        <w:rPr>
          <w:bCs/>
          <w:sz w:val="24"/>
          <w:szCs w:val="24"/>
        </w:rPr>
      </w:pPr>
      <w:r>
        <w:rPr>
          <w:bCs/>
          <w:sz w:val="24"/>
          <w:szCs w:val="24"/>
        </w:rPr>
        <w:t xml:space="preserve">Stečajna upraviteljica dodaje da je Krizmanić Lidija prenijela svoje pravo na Ljiljanu Štorjak s kojom je stečajna upraviteljica stupila u kontakt koja do danas nije pristala na to da se zgrada prodaje kao cjelina. </w:t>
      </w:r>
    </w:p>
    <w:p w:rsidR="00C2000A" w:rsidP="005F45DD" w:rsidRDefault="00C2000A">
      <w:pPr>
        <w:ind w:firstLine="720"/>
        <w:jc w:val="both"/>
        <w:rPr>
          <w:bCs/>
          <w:sz w:val="24"/>
          <w:szCs w:val="24"/>
        </w:rPr>
      </w:pPr>
      <w:r>
        <w:rPr>
          <w:bCs/>
          <w:sz w:val="24"/>
          <w:szCs w:val="24"/>
        </w:rPr>
        <w:t xml:space="preserve">Stečajna upraviteljica ostaje kod zahtjeva za razrješenje. Skupština vjerovnika suglasno predlaže da se odgodi odluka o razrješenju stečajnog upravitelja budući je potreban kraći rok u ovom kompleksnom postupku odabrali stečajnog upravitelja koji sa svojim znanje i iskustvom može se nositi sa ovim postupkom.  </w:t>
      </w:r>
    </w:p>
    <w:p w:rsidR="00786B7B" w:rsidP="005F45DD" w:rsidRDefault="00786B7B">
      <w:pPr>
        <w:ind w:firstLine="720"/>
        <w:jc w:val="both"/>
        <w:rPr>
          <w:bCs/>
          <w:sz w:val="24"/>
          <w:szCs w:val="24"/>
        </w:rPr>
      </w:pPr>
    </w:p>
    <w:p w:rsidR="00043F8C" w:rsidP="00C040F4" w:rsidRDefault="00701F45">
      <w:pPr>
        <w:ind w:firstLine="720"/>
        <w:jc w:val="both"/>
        <w:rPr>
          <w:bCs/>
          <w:sz w:val="24"/>
          <w:szCs w:val="24"/>
        </w:rPr>
      </w:pPr>
      <w:r>
        <w:rPr>
          <w:bCs/>
          <w:sz w:val="24"/>
          <w:szCs w:val="24"/>
        </w:rPr>
        <w:t xml:space="preserve">Utvrđuje da su na skupštini nazočna tri vjerovnika sa pravom glasa: </w:t>
      </w:r>
    </w:p>
    <w:p w:rsidR="00701F45" w:rsidP="00701F45" w:rsidRDefault="00701F45">
      <w:pPr>
        <w:numPr>
          <w:ilvl w:val="12"/>
          <w:numId w:val="0"/>
        </w:numPr>
        <w:jc w:val="both"/>
        <w:rPr>
          <w:bCs/>
          <w:sz w:val="24"/>
          <w:szCs w:val="24"/>
        </w:rPr>
      </w:pPr>
      <w:r w:rsidRPr="00D3526C">
        <w:rPr>
          <w:bCs/>
          <w:sz w:val="24"/>
          <w:szCs w:val="24"/>
        </w:rPr>
        <w:t xml:space="preserve">1. Republika Hrvatska Ministarstvo financija </w:t>
      </w:r>
    </w:p>
    <w:p w:rsidR="00701F45" w:rsidP="00701F45" w:rsidRDefault="00701F45">
      <w:pPr>
        <w:numPr>
          <w:ilvl w:val="12"/>
          <w:numId w:val="0"/>
        </w:numPr>
        <w:jc w:val="both"/>
        <w:rPr>
          <w:bCs/>
          <w:sz w:val="24"/>
          <w:szCs w:val="24"/>
        </w:rPr>
      </w:pPr>
      <w:r w:rsidRPr="00D3526C">
        <w:rPr>
          <w:bCs/>
          <w:sz w:val="24"/>
          <w:szCs w:val="24"/>
        </w:rPr>
        <w:t xml:space="preserve">2. WIENER OSIGURANJE Wiena Insurence Group, d. d., Slovenka 24, </w:t>
      </w:r>
    </w:p>
    <w:p w:rsidR="00701F45" w:rsidP="00701F45" w:rsidRDefault="00701F45">
      <w:pPr>
        <w:numPr>
          <w:ilvl w:val="12"/>
          <w:numId w:val="0"/>
        </w:numPr>
        <w:jc w:val="both"/>
        <w:rPr>
          <w:bCs/>
          <w:sz w:val="24"/>
          <w:szCs w:val="24"/>
        </w:rPr>
      </w:pPr>
      <w:r w:rsidRPr="00D3526C">
        <w:rPr>
          <w:bCs/>
          <w:sz w:val="24"/>
          <w:szCs w:val="24"/>
        </w:rPr>
        <w:t>3. ZAGREBAČKI HOLDIN</w:t>
      </w:r>
      <w:r>
        <w:rPr>
          <w:bCs/>
          <w:sz w:val="24"/>
          <w:szCs w:val="24"/>
        </w:rPr>
        <w:t xml:space="preserve">G d. o. o. </w:t>
      </w:r>
    </w:p>
    <w:p w:rsidRPr="005F45DD" w:rsidR="00701F45" w:rsidP="00D3526C" w:rsidRDefault="00701F45">
      <w:pPr>
        <w:jc w:val="both"/>
        <w:rPr>
          <w:bCs/>
          <w:sz w:val="24"/>
          <w:szCs w:val="24"/>
        </w:rPr>
      </w:pPr>
    </w:p>
    <w:p w:rsidRPr="00180181" w:rsidR="00A65858" w:rsidP="00D3526C" w:rsidRDefault="00A65858">
      <w:pPr>
        <w:jc w:val="both"/>
        <w:rPr>
          <w:bCs/>
          <w:sz w:val="24"/>
          <w:szCs w:val="24"/>
        </w:rPr>
      </w:pPr>
      <w:r w:rsidRPr="00180181">
        <w:rPr>
          <w:bCs/>
          <w:sz w:val="24"/>
          <w:szCs w:val="24"/>
        </w:rPr>
        <w:t>Skupština jednoglasno donosi slijedeće odluke:</w:t>
      </w:r>
    </w:p>
    <w:p w:rsidRPr="005D2BFD" w:rsidR="007C4186" w:rsidP="00D3526C" w:rsidRDefault="007C4186">
      <w:pPr>
        <w:jc w:val="both"/>
        <w:rPr>
          <w:bCs/>
          <w:color w:val="7030A0"/>
          <w:sz w:val="24"/>
          <w:szCs w:val="24"/>
        </w:rPr>
      </w:pPr>
    </w:p>
    <w:p w:rsidR="00701F45" w:rsidP="001A71A0" w:rsidRDefault="001A71A0">
      <w:pPr>
        <w:pStyle w:val="Odlomakpopisa"/>
        <w:numPr>
          <w:ilvl w:val="0"/>
          <w:numId w:val="40"/>
        </w:numPr>
        <w:jc w:val="both"/>
        <w:rPr>
          <w:bCs/>
          <w:sz w:val="24"/>
          <w:szCs w:val="24"/>
        </w:rPr>
      </w:pPr>
      <w:r w:rsidRPr="00701F45">
        <w:rPr>
          <w:bCs/>
          <w:sz w:val="24"/>
          <w:szCs w:val="24"/>
        </w:rPr>
        <w:t>prihvaća se Izvješće stečajnog upravitelja o tijeku stečajnog postupka</w:t>
      </w:r>
      <w:r w:rsidRPr="00701F45" w:rsidR="0044671E">
        <w:rPr>
          <w:bCs/>
          <w:sz w:val="24"/>
          <w:szCs w:val="24"/>
        </w:rPr>
        <w:t xml:space="preserve"> i </w:t>
      </w:r>
      <w:r w:rsidRPr="00701F45">
        <w:rPr>
          <w:bCs/>
          <w:sz w:val="24"/>
          <w:szCs w:val="24"/>
        </w:rPr>
        <w:t>stanju stečajne mase</w:t>
      </w:r>
      <w:r w:rsidRPr="00701F45" w:rsidR="00701F45">
        <w:rPr>
          <w:bCs/>
          <w:sz w:val="24"/>
          <w:szCs w:val="24"/>
        </w:rPr>
        <w:t xml:space="preserve">, kao i sve do sada poduzete radnje. </w:t>
      </w:r>
    </w:p>
    <w:p w:rsidRPr="00070863" w:rsidR="0044671E" w:rsidP="00070863" w:rsidRDefault="0044671E">
      <w:pPr>
        <w:jc w:val="both"/>
        <w:rPr>
          <w:bCs/>
          <w:color w:val="7030A0"/>
          <w:sz w:val="24"/>
          <w:szCs w:val="24"/>
        </w:rPr>
      </w:pPr>
    </w:p>
    <w:p w:rsidRPr="00C040F4" w:rsidR="00A97E18" w:rsidP="00C040F4" w:rsidRDefault="00867404">
      <w:pPr>
        <w:pStyle w:val="Odlomakpopisa"/>
        <w:numPr>
          <w:ilvl w:val="0"/>
          <w:numId w:val="40"/>
        </w:numPr>
        <w:jc w:val="both"/>
        <w:rPr>
          <w:bCs/>
          <w:sz w:val="24"/>
          <w:szCs w:val="24"/>
        </w:rPr>
      </w:pPr>
      <w:r w:rsidRPr="00070863">
        <w:rPr>
          <w:bCs/>
          <w:sz w:val="24"/>
          <w:szCs w:val="24"/>
        </w:rPr>
        <w:t>Odluka o plaćanju predujmova</w:t>
      </w:r>
      <w:r w:rsidRPr="00070863" w:rsidR="00070863">
        <w:rPr>
          <w:bCs/>
          <w:sz w:val="24"/>
          <w:szCs w:val="24"/>
        </w:rPr>
        <w:t xml:space="preserve"> u odnosu na ovršen postupke radi iseljenja odgađa se za slijedeću skupštinu. </w:t>
      </w:r>
      <w:r w:rsidRPr="00070863">
        <w:rPr>
          <w:bCs/>
          <w:sz w:val="24"/>
          <w:szCs w:val="24"/>
        </w:rPr>
        <w:t xml:space="preserve"> </w:t>
      </w:r>
    </w:p>
    <w:p w:rsidRPr="00D3526C" w:rsidR="00D3526C" w:rsidP="00D3526C" w:rsidRDefault="00A97E18">
      <w:pPr>
        <w:jc w:val="center"/>
        <w:rPr>
          <w:bCs/>
          <w:sz w:val="24"/>
          <w:szCs w:val="24"/>
        </w:rPr>
      </w:pPr>
      <w:r>
        <w:rPr>
          <w:bCs/>
          <w:sz w:val="24"/>
          <w:szCs w:val="24"/>
        </w:rPr>
        <w:t>Dovršeno u  1</w:t>
      </w:r>
      <w:r w:rsidR="00070863">
        <w:rPr>
          <w:bCs/>
          <w:sz w:val="24"/>
          <w:szCs w:val="24"/>
        </w:rPr>
        <w:t>4,55</w:t>
      </w:r>
      <w:r w:rsidRPr="00D3526C" w:rsidR="00D3526C">
        <w:rPr>
          <w:bCs/>
          <w:sz w:val="24"/>
          <w:szCs w:val="24"/>
        </w:rPr>
        <w:t xml:space="preserve">  sati</w:t>
      </w:r>
    </w:p>
    <w:p w:rsidRPr="00BF5D97" w:rsidR="006600FD" w:rsidP="00C040F4" w:rsidRDefault="006600FD">
      <w:pPr>
        <w:rPr>
          <w:bCs/>
          <w:sz w:val="24"/>
          <w:szCs w:val="24"/>
          <w:highlight w:val="lightGray"/>
        </w:rPr>
      </w:pPr>
    </w:p>
    <w:p w:rsidRPr="000B6E22" w:rsidR="006600FD" w:rsidP="00C040F4" w:rsidRDefault="006600FD">
      <w:pPr>
        <w:jc w:val="center"/>
        <w:rPr>
          <w:bCs/>
          <w:sz w:val="24"/>
          <w:szCs w:val="24"/>
        </w:rPr>
      </w:pPr>
      <w:r w:rsidRPr="000B6E22">
        <w:rPr>
          <w:bCs/>
          <w:sz w:val="24"/>
          <w:szCs w:val="24"/>
        </w:rPr>
        <w:t>SUDAC</w:t>
      </w:r>
    </w:p>
    <w:p w:rsidRPr="000B6E22" w:rsidR="006600FD" w:rsidP="006600FD" w:rsidRDefault="006600FD">
      <w:pPr>
        <w:jc w:val="center"/>
        <w:rPr>
          <w:bCs/>
          <w:sz w:val="24"/>
          <w:szCs w:val="24"/>
        </w:rPr>
      </w:pPr>
    </w:p>
    <w:p w:rsidRPr="000B6E22" w:rsidR="006600FD" w:rsidP="006600FD" w:rsidRDefault="006600FD">
      <w:pPr>
        <w:jc w:val="center"/>
        <w:rPr>
          <w:bCs/>
          <w:sz w:val="24"/>
          <w:szCs w:val="24"/>
        </w:rPr>
      </w:pPr>
      <w:r w:rsidRPr="000B6E22">
        <w:rPr>
          <w:bCs/>
          <w:sz w:val="24"/>
          <w:szCs w:val="24"/>
        </w:rPr>
        <w:t>ZAPISNIČAR</w:t>
      </w:r>
    </w:p>
    <w:p w:rsidRPr="000B6E22" w:rsidR="006600FD" w:rsidP="00C040F4" w:rsidRDefault="006600FD">
      <w:pPr>
        <w:rPr>
          <w:bCs/>
          <w:sz w:val="24"/>
          <w:szCs w:val="24"/>
        </w:rPr>
      </w:pPr>
    </w:p>
    <w:p w:rsidRPr="000B6E22" w:rsidR="006600FD" w:rsidP="006600FD" w:rsidRDefault="006600FD">
      <w:pPr>
        <w:jc w:val="both"/>
        <w:rPr>
          <w:bCs/>
          <w:sz w:val="24"/>
          <w:szCs w:val="24"/>
        </w:rPr>
      </w:pPr>
      <w:r w:rsidRPr="000B6E22">
        <w:rPr>
          <w:bCs/>
          <w:sz w:val="24"/>
          <w:szCs w:val="24"/>
        </w:rPr>
        <w:t>STEČAJNI UPRAVITELJ</w:t>
      </w:r>
      <w:r w:rsidRPr="000B6E22">
        <w:rPr>
          <w:bCs/>
          <w:sz w:val="24"/>
          <w:szCs w:val="24"/>
        </w:rPr>
        <w:tab/>
      </w:r>
      <w:r w:rsidRPr="000B6E22">
        <w:rPr>
          <w:bCs/>
          <w:sz w:val="24"/>
          <w:szCs w:val="24"/>
        </w:rPr>
        <w:tab/>
      </w:r>
      <w:r w:rsidRPr="000B6E22">
        <w:rPr>
          <w:bCs/>
          <w:sz w:val="24"/>
          <w:szCs w:val="24"/>
        </w:rPr>
        <w:tab/>
      </w:r>
      <w:r w:rsidRPr="000B6E22">
        <w:rPr>
          <w:bCs/>
          <w:sz w:val="24"/>
          <w:szCs w:val="24"/>
        </w:rPr>
        <w:tab/>
      </w:r>
      <w:r w:rsidRPr="000B6E22">
        <w:rPr>
          <w:bCs/>
          <w:sz w:val="24"/>
          <w:szCs w:val="24"/>
        </w:rPr>
        <w:tab/>
        <w:t xml:space="preserve">     STEČAJNI VJEROVNICI</w:t>
      </w:r>
    </w:p>
    <w:p w:rsidRPr="000B6E22" w:rsidR="006600FD" w:rsidP="006600FD" w:rsidRDefault="006600FD">
      <w:pPr>
        <w:jc w:val="both"/>
        <w:rPr>
          <w:bCs/>
          <w:sz w:val="24"/>
          <w:szCs w:val="24"/>
        </w:rPr>
      </w:pPr>
    </w:p>
    <w:p w:rsidRPr="000B6E22" w:rsidR="006600FD" w:rsidP="006600FD" w:rsidRDefault="006600FD">
      <w:pPr>
        <w:jc w:val="both"/>
        <w:rPr>
          <w:bCs/>
          <w:sz w:val="24"/>
          <w:szCs w:val="24"/>
        </w:rPr>
      </w:pPr>
    </w:p>
    <w:p w:rsidR="00853FF6" w:rsidP="006600FD" w:rsidRDefault="00853FF6">
      <w:pPr>
        <w:rPr>
          <w:sz w:val="24"/>
          <w:szCs w:val="24"/>
        </w:rPr>
      </w:pPr>
    </w:p>
    <w:p w:rsidRPr="006600FD" w:rsidR="00D3526C" w:rsidP="006600FD" w:rsidRDefault="00D3526C"/>
    <w:sectPr w:rsidRPr="006600FD" w:rsidR="00D3526C"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3D55" w:rsidRDefault="00363D55">
      <w:r>
        <w:separator/>
      </w:r>
    </w:p>
  </w:endnote>
  <w:endnote w:type="continuationSeparator" w:id="0">
    <w:p w:rsidR="00363D55" w:rsidRDefault="00363D5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3D55" w:rsidRDefault="00363D55">
      <w:r>
        <w:separator/>
      </w:r>
    </w:p>
  </w:footnote>
  <w:footnote w:type="continuationSeparator" w:id="0">
    <w:p w:rsidR="00363D55" w:rsidRDefault="00363D5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end"/>
    </w:r>
  </w:p>
  <w:p w:rsidR="00D64E1C" w:rsidRDefault="00D64E1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separate"/>
    </w:r>
    <w:r w:rsidR="00F8486E">
      <w:rPr>
        <w:rStyle w:val="Brojstranice"/>
        <w:noProof/>
      </w:rPr>
      <w:t>8</w:t>
    </w:r>
    <w:r>
      <w:rPr>
        <w:rStyle w:val="Brojstranice"/>
      </w:rPr>
      <w:fldChar w:fldCharType="end"/>
    </w:r>
  </w:p>
  <w:p w:rsidRPr="00AF586B" w:rsidR="00D64E1C" w:rsidP="00AF586B" w:rsidRDefault="0038398C">
    <w:pPr>
      <w:pStyle w:val="Zaglavlje"/>
      <w:jc w:val="right"/>
    </w:pPr>
    <w:r>
      <w:rPr>
        <w:bCs/>
        <w:sz w:val="24"/>
        <w:szCs w:val="24"/>
      </w:rPr>
      <w:tab/>
    </w:r>
    <w:r>
      <w:rPr>
        <w:bCs/>
        <w:sz w:val="24"/>
        <w:szCs w:val="24"/>
      </w:rPr>
      <w:tab/>
    </w:r>
    <w:r w:rsidR="006600FD">
      <w:rPr>
        <w:bCs/>
        <w:sz w:val="24"/>
        <w:szCs w:val="24"/>
      </w:rPr>
      <w:t>46. St-</w:t>
    </w:r>
    <w:r w:rsidR="00D4497E">
      <w:rPr>
        <w:bCs/>
        <w:sz w:val="24"/>
        <w:szCs w:val="24"/>
      </w:rPr>
      <w:t>421/2010</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5478B"/>
    <w:multiLevelType w:val="hybridMultilevel"/>
    <w:tmpl w:val="F544F806"/>
    <w:lvl w:ilvl="0" w:tplc="DC6820F0">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
    <w:nsid w:val="04392931"/>
    <w:multiLevelType w:val="hybridMultilevel"/>
    <w:tmpl w:val="C7C45D1C"/>
    <w:lvl w:ilvl="0" w:tplc="1C5084DE">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5F361DE"/>
    <w:multiLevelType w:val="hybridMultilevel"/>
    <w:tmpl w:val="1932E14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A8117AA"/>
    <w:multiLevelType w:val="hybridMultilevel"/>
    <w:tmpl w:val="34565932"/>
    <w:lvl w:ilvl="0" w:tplc="07D86E4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B61287E"/>
    <w:multiLevelType w:val="hybridMultilevel"/>
    <w:tmpl w:val="3E580CA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0C2F0C28"/>
    <w:multiLevelType w:val="hybridMultilevel"/>
    <w:tmpl w:val="BBF6640E"/>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0A94976"/>
    <w:multiLevelType w:val="hybridMultilevel"/>
    <w:tmpl w:val="2F846568"/>
    <w:lvl w:ilvl="0" w:tplc="D646B87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7">
    <w:nsid w:val="12BE49FB"/>
    <w:multiLevelType w:val="hybridMultilevel"/>
    <w:tmpl w:val="D01E8C98"/>
    <w:lvl w:ilvl="0" w:tplc="041A000F">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8">
    <w:nsid w:val="150D40A7"/>
    <w:multiLevelType w:val="hybridMultilevel"/>
    <w:tmpl w:val="49EC51C2"/>
    <w:lvl w:ilvl="0" w:tplc="0BBED058">
      <w:start w:val="5"/>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9">
    <w:nsid w:val="1E722057"/>
    <w:multiLevelType w:val="hybridMultilevel"/>
    <w:tmpl w:val="E6B2D1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3D7298F"/>
    <w:multiLevelType w:val="hybridMultilevel"/>
    <w:tmpl w:val="7F16FCC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1">
    <w:nsid w:val="25F9704E"/>
    <w:multiLevelType w:val="hybridMultilevel"/>
    <w:tmpl w:val="0C44DF4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6FD67E7"/>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B8D0E17"/>
    <w:multiLevelType w:val="hybridMultilevel"/>
    <w:tmpl w:val="151ADA3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EAE7F0D"/>
    <w:multiLevelType w:val="hybridMultilevel"/>
    <w:tmpl w:val="4AC4B708"/>
    <w:lvl w:ilvl="0" w:tplc="BE78A304">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5">
    <w:nsid w:val="33156C9C"/>
    <w:multiLevelType w:val="hybridMultilevel"/>
    <w:tmpl w:val="08B80034"/>
    <w:lvl w:ilvl="0" w:tplc="FE30196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6">
    <w:nsid w:val="3504204D"/>
    <w:multiLevelType w:val="hybridMultilevel"/>
    <w:tmpl w:val="12A807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5BB7E4C"/>
    <w:multiLevelType w:val="hybridMultilevel"/>
    <w:tmpl w:val="971A5F76"/>
    <w:lvl w:ilvl="0" w:tplc="15CEC784">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18">
    <w:nsid w:val="394C5848"/>
    <w:multiLevelType w:val="hybridMultilevel"/>
    <w:tmpl w:val="A758876C"/>
    <w:lvl w:ilvl="0" w:tplc="2EE0A092">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9">
    <w:nsid w:val="3A0507DB"/>
    <w:multiLevelType w:val="hybridMultilevel"/>
    <w:tmpl w:val="B5D439B8"/>
    <w:lvl w:ilvl="0" w:tplc="7576BC12">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0">
    <w:nsid w:val="3F5015F9"/>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442B69A7"/>
    <w:multiLevelType w:val="hybridMultilevel"/>
    <w:tmpl w:val="3896497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4C7A3765"/>
    <w:multiLevelType w:val="hybridMultilevel"/>
    <w:tmpl w:val="06DA3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53676E12"/>
    <w:multiLevelType w:val="hybridMultilevel"/>
    <w:tmpl w:val="0128D48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4">
    <w:nsid w:val="56E12BF7"/>
    <w:multiLevelType w:val="hybridMultilevel"/>
    <w:tmpl w:val="D3DAD0A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84941DA"/>
    <w:multiLevelType w:val="hybridMultilevel"/>
    <w:tmpl w:val="B68EF3CE"/>
    <w:lvl w:ilvl="0" w:tplc="878A35D0">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26">
    <w:nsid w:val="58F15F4B"/>
    <w:multiLevelType w:val="hybridMultilevel"/>
    <w:tmpl w:val="FD927B0C"/>
    <w:lvl w:ilvl="0" w:tplc="041A000F">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7">
    <w:nsid w:val="5C852A07"/>
    <w:multiLevelType w:val="hybridMultilevel"/>
    <w:tmpl w:val="1778D4DA"/>
    <w:lvl w:ilvl="0" w:tplc="D37CF296">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8">
    <w:nsid w:val="5CD35518"/>
    <w:multiLevelType w:val="hybridMultilevel"/>
    <w:tmpl w:val="ED70A16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9">
    <w:nsid w:val="5CEA4AEA"/>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0">
    <w:nsid w:val="5D991272"/>
    <w:multiLevelType w:val="singleLevel"/>
    <w:tmpl w:val="8970320A"/>
    <w:lvl w:ilvl="0">
      <w:start w:val="1"/>
      <w:numFmt w:val="upperRoman"/>
      <w:lvlText w:val="%1."/>
      <w:legacy w:legacy="true" w:legacySpace="120" w:legacyIndent="720"/>
      <w:lvlJc w:val="left"/>
      <w:pPr>
        <w:ind w:left="1440" w:hanging="720"/>
      </w:pPr>
    </w:lvl>
  </w:abstractNum>
  <w:abstractNum w:abstractNumId="31">
    <w:nsid w:val="5DA14018"/>
    <w:multiLevelType w:val="hybridMultilevel"/>
    <w:tmpl w:val="41AE3398"/>
    <w:lvl w:ilvl="0" w:tplc="6AE083AE">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32">
    <w:nsid w:val="5F1F7829"/>
    <w:multiLevelType w:val="hybridMultilevel"/>
    <w:tmpl w:val="DBA84E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616B0481"/>
    <w:multiLevelType w:val="hybridMultilevel"/>
    <w:tmpl w:val="A8544858"/>
    <w:lvl w:ilvl="0" w:tplc="DB169710">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34">
    <w:nsid w:val="62FE6BBA"/>
    <w:multiLevelType w:val="hybridMultilevel"/>
    <w:tmpl w:val="A03ED57C"/>
    <w:lvl w:ilvl="0" w:tplc="AE047554">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5">
    <w:nsid w:val="63310FFB"/>
    <w:multiLevelType w:val="hybridMultilevel"/>
    <w:tmpl w:val="47B2000A"/>
    <w:lvl w:ilvl="0" w:tplc="D250C61A">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6">
    <w:nsid w:val="6B4338F5"/>
    <w:multiLevelType w:val="hybridMultilevel"/>
    <w:tmpl w:val="4326926C"/>
    <w:lvl w:ilvl="0" w:tplc="041A000F">
      <w:start w:val="1"/>
      <w:numFmt w:val="decimal"/>
      <w:lvlText w:val="%1."/>
      <w:lvlJc w:val="left"/>
      <w:pPr>
        <w:ind w:left="502"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6F6424F8"/>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8">
    <w:nsid w:val="791613BE"/>
    <w:multiLevelType w:val="hybridMultilevel"/>
    <w:tmpl w:val="C84216EC"/>
    <w:lvl w:ilvl="0" w:tplc="BD4E101E">
      <w:start w:val="1"/>
      <w:numFmt w:val="decimal"/>
      <w:lvlText w:val="%1."/>
      <w:lvlJc w:val="left"/>
      <w:pPr>
        <w:ind w:left="927"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9">
    <w:nsid w:val="79FA5110"/>
    <w:multiLevelType w:val="hybridMultilevel"/>
    <w:tmpl w:val="A1EC58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0">
    <w:nsid w:val="7EFB40DA"/>
    <w:multiLevelType w:val="hybridMultilevel"/>
    <w:tmpl w:val="7526CCE8"/>
    <w:lvl w:ilvl="0" w:tplc="CAFEF1F8">
      <w:start w:val="1"/>
      <w:numFmt w:val="decimal"/>
      <w:lvlText w:val="%1."/>
      <w:lvlJc w:val="left"/>
      <w:pPr>
        <w:ind w:left="1065" w:hanging="360"/>
      </w:pPr>
      <w:rPr>
        <w:rFonts w:hint="default"/>
        <w:sz w:val="22"/>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30"/>
  </w:num>
  <w:num w:numId="2">
    <w:abstractNumId w:val="7"/>
  </w:num>
  <w:num w:numId="3">
    <w:abstractNumId w:val="34"/>
  </w:num>
  <w:num w:numId="4">
    <w:abstractNumId w:val="35"/>
  </w:num>
  <w:num w:numId="5">
    <w:abstractNumId w:val="37"/>
  </w:num>
  <w:num w:numId="6">
    <w:abstractNumId w:val="17"/>
  </w:num>
  <w:num w:numId="7">
    <w:abstractNumId w:val="33"/>
  </w:num>
  <w:num w:numId="8">
    <w:abstractNumId w:val="31"/>
  </w:num>
  <w:num w:numId="9">
    <w:abstractNumId w:val="10"/>
  </w:num>
  <w:num w:numId="10">
    <w:abstractNumId w:val="9"/>
  </w:num>
  <w:num w:numId="11">
    <w:abstractNumId w:val="8"/>
  </w:num>
  <w:num w:numId="12">
    <w:abstractNumId w:val="29"/>
  </w:num>
  <w:num w:numId="13">
    <w:abstractNumId w:val="25"/>
  </w:num>
  <w:num w:numId="14">
    <w:abstractNumId w:val="20"/>
  </w:num>
  <w:num w:numId="15">
    <w:abstractNumId w:val="24"/>
  </w:num>
  <w:num w:numId="16">
    <w:abstractNumId w:val="11"/>
  </w:num>
  <w:num w:numId="17">
    <w:abstractNumId w:val="26"/>
  </w:num>
  <w:num w:numId="18">
    <w:abstractNumId w:val="21"/>
  </w:num>
  <w:num w:numId="19">
    <w:abstractNumId w:val="5"/>
  </w:num>
  <w:num w:numId="20">
    <w:abstractNumId w:val="12"/>
  </w:num>
  <w:num w:numId="21">
    <w:abstractNumId w:val="32"/>
  </w:num>
  <w:num w:numId="22">
    <w:abstractNumId w:val="27"/>
  </w:num>
  <w:num w:numId="23">
    <w:abstractNumId w:val="19"/>
  </w:num>
  <w:num w:numId="24">
    <w:abstractNumId w:val="2"/>
  </w:num>
  <w:num w:numId="25">
    <w:abstractNumId w:val="22"/>
  </w:num>
  <w:num w:numId="26">
    <w:abstractNumId w:val="14"/>
  </w:num>
  <w:num w:numId="27">
    <w:abstractNumId w:val="18"/>
  </w:num>
  <w:num w:numId="28">
    <w:abstractNumId w:val="28"/>
  </w:num>
  <w:num w:numId="29">
    <w:abstractNumId w:val="0"/>
  </w:num>
  <w:num w:numId="30">
    <w:abstractNumId w:val="3"/>
  </w:num>
  <w:num w:numId="31">
    <w:abstractNumId w:val="16"/>
  </w:num>
  <w:num w:numId="32">
    <w:abstractNumId w:val="13"/>
  </w:num>
  <w:num w:numId="33">
    <w:abstractNumId w:val="40"/>
  </w:num>
  <w:num w:numId="34">
    <w:abstractNumId w:val="15"/>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num>
  <w:num w:numId="37">
    <w:abstractNumId w:val="4"/>
  </w:num>
  <w:num w:numId="38">
    <w:abstractNumId w:val="38"/>
  </w:num>
  <w:num w:numId="39">
    <w:abstractNumId w:val="6"/>
  </w:num>
  <w:num w:numId="40">
    <w:abstractNumId w:val="36"/>
  </w:num>
  <w:num w:numId="41">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625B"/>
    <w:rsid w:val="00012FC4"/>
    <w:rsid w:val="0002401A"/>
    <w:rsid w:val="00033FD6"/>
    <w:rsid w:val="00036656"/>
    <w:rsid w:val="00037E28"/>
    <w:rsid w:val="00041D94"/>
    <w:rsid w:val="00043F8C"/>
    <w:rsid w:val="00044A38"/>
    <w:rsid w:val="00055462"/>
    <w:rsid w:val="00056C8A"/>
    <w:rsid w:val="00070863"/>
    <w:rsid w:val="00070CE0"/>
    <w:rsid w:val="00074231"/>
    <w:rsid w:val="0009000B"/>
    <w:rsid w:val="00094FBA"/>
    <w:rsid w:val="00095163"/>
    <w:rsid w:val="000A3575"/>
    <w:rsid w:val="000B6E22"/>
    <w:rsid w:val="000D0936"/>
    <w:rsid w:val="000D67DE"/>
    <w:rsid w:val="000F5740"/>
    <w:rsid w:val="00102948"/>
    <w:rsid w:val="0011067C"/>
    <w:rsid w:val="0011161B"/>
    <w:rsid w:val="001139BC"/>
    <w:rsid w:val="00115992"/>
    <w:rsid w:val="00126497"/>
    <w:rsid w:val="00127580"/>
    <w:rsid w:val="00131485"/>
    <w:rsid w:val="00164F4A"/>
    <w:rsid w:val="001657A8"/>
    <w:rsid w:val="00171E35"/>
    <w:rsid w:val="00180181"/>
    <w:rsid w:val="001A16C9"/>
    <w:rsid w:val="001A240E"/>
    <w:rsid w:val="001A71A0"/>
    <w:rsid w:val="001B62BF"/>
    <w:rsid w:val="001B7A0E"/>
    <w:rsid w:val="001C2990"/>
    <w:rsid w:val="001D50D5"/>
    <w:rsid w:val="001E0965"/>
    <w:rsid w:val="001E6138"/>
    <w:rsid w:val="001F0599"/>
    <w:rsid w:val="001F367F"/>
    <w:rsid w:val="00203CA1"/>
    <w:rsid w:val="002106B6"/>
    <w:rsid w:val="00233B49"/>
    <w:rsid w:val="00240B29"/>
    <w:rsid w:val="00242B91"/>
    <w:rsid w:val="00256D4E"/>
    <w:rsid w:val="002A4475"/>
    <w:rsid w:val="002B262D"/>
    <w:rsid w:val="002B4DAF"/>
    <w:rsid w:val="002D010B"/>
    <w:rsid w:val="002D19F0"/>
    <w:rsid w:val="002E59B3"/>
    <w:rsid w:val="002F1C90"/>
    <w:rsid w:val="002F6262"/>
    <w:rsid w:val="002F6DBF"/>
    <w:rsid w:val="003039DD"/>
    <w:rsid w:val="00314D46"/>
    <w:rsid w:val="003216AA"/>
    <w:rsid w:val="00330082"/>
    <w:rsid w:val="00333D3C"/>
    <w:rsid w:val="0033454F"/>
    <w:rsid w:val="00344CFE"/>
    <w:rsid w:val="00353536"/>
    <w:rsid w:val="00363D55"/>
    <w:rsid w:val="00382117"/>
    <w:rsid w:val="0038398C"/>
    <w:rsid w:val="003A5728"/>
    <w:rsid w:val="003C18B3"/>
    <w:rsid w:val="003D30DA"/>
    <w:rsid w:val="003F01CF"/>
    <w:rsid w:val="0040338F"/>
    <w:rsid w:val="004066CD"/>
    <w:rsid w:val="00413236"/>
    <w:rsid w:val="00431401"/>
    <w:rsid w:val="00435F67"/>
    <w:rsid w:val="004376C9"/>
    <w:rsid w:val="0044671E"/>
    <w:rsid w:val="00456CF6"/>
    <w:rsid w:val="00465CBB"/>
    <w:rsid w:val="0046757C"/>
    <w:rsid w:val="004718C3"/>
    <w:rsid w:val="004814BE"/>
    <w:rsid w:val="00494AA6"/>
    <w:rsid w:val="004953BD"/>
    <w:rsid w:val="004A38B4"/>
    <w:rsid w:val="004C6F60"/>
    <w:rsid w:val="005103D0"/>
    <w:rsid w:val="0051239A"/>
    <w:rsid w:val="00512BFB"/>
    <w:rsid w:val="00513B73"/>
    <w:rsid w:val="00515C65"/>
    <w:rsid w:val="0055708E"/>
    <w:rsid w:val="00567070"/>
    <w:rsid w:val="00575B1A"/>
    <w:rsid w:val="00577C20"/>
    <w:rsid w:val="00584849"/>
    <w:rsid w:val="00587538"/>
    <w:rsid w:val="005951FB"/>
    <w:rsid w:val="005C1227"/>
    <w:rsid w:val="005D2BFD"/>
    <w:rsid w:val="005D4AD7"/>
    <w:rsid w:val="005E5D9C"/>
    <w:rsid w:val="005F45DD"/>
    <w:rsid w:val="005F7FE2"/>
    <w:rsid w:val="006216FF"/>
    <w:rsid w:val="0062361A"/>
    <w:rsid w:val="00627EAD"/>
    <w:rsid w:val="00636A2A"/>
    <w:rsid w:val="006463A6"/>
    <w:rsid w:val="00647484"/>
    <w:rsid w:val="00653109"/>
    <w:rsid w:val="006548BE"/>
    <w:rsid w:val="00656B4D"/>
    <w:rsid w:val="00657AA1"/>
    <w:rsid w:val="006600FD"/>
    <w:rsid w:val="00663853"/>
    <w:rsid w:val="00677377"/>
    <w:rsid w:val="00684164"/>
    <w:rsid w:val="0069298E"/>
    <w:rsid w:val="006A4FAF"/>
    <w:rsid w:val="006A71B6"/>
    <w:rsid w:val="006C17A7"/>
    <w:rsid w:val="006C47AB"/>
    <w:rsid w:val="006E1F5B"/>
    <w:rsid w:val="006F08DF"/>
    <w:rsid w:val="006F2F2E"/>
    <w:rsid w:val="00701F45"/>
    <w:rsid w:val="007023AC"/>
    <w:rsid w:val="0071142F"/>
    <w:rsid w:val="00715157"/>
    <w:rsid w:val="0071633C"/>
    <w:rsid w:val="00736E2D"/>
    <w:rsid w:val="00742688"/>
    <w:rsid w:val="00754572"/>
    <w:rsid w:val="00755132"/>
    <w:rsid w:val="00756047"/>
    <w:rsid w:val="00756A99"/>
    <w:rsid w:val="00761AD3"/>
    <w:rsid w:val="007657B8"/>
    <w:rsid w:val="00766E12"/>
    <w:rsid w:val="00775B57"/>
    <w:rsid w:val="00780704"/>
    <w:rsid w:val="00781965"/>
    <w:rsid w:val="00783731"/>
    <w:rsid w:val="00786B7B"/>
    <w:rsid w:val="007B26B7"/>
    <w:rsid w:val="007C4186"/>
    <w:rsid w:val="007D3178"/>
    <w:rsid w:val="007D34E5"/>
    <w:rsid w:val="007D4F38"/>
    <w:rsid w:val="00802F9A"/>
    <w:rsid w:val="008128EB"/>
    <w:rsid w:val="00822E67"/>
    <w:rsid w:val="00824829"/>
    <w:rsid w:val="0082501F"/>
    <w:rsid w:val="008268C0"/>
    <w:rsid w:val="00826E92"/>
    <w:rsid w:val="0085048E"/>
    <w:rsid w:val="00853FF6"/>
    <w:rsid w:val="00860BCD"/>
    <w:rsid w:val="00866CF6"/>
    <w:rsid w:val="00867404"/>
    <w:rsid w:val="00882F3F"/>
    <w:rsid w:val="008A286D"/>
    <w:rsid w:val="008B7B64"/>
    <w:rsid w:val="008D54A0"/>
    <w:rsid w:val="008E2762"/>
    <w:rsid w:val="008E36FA"/>
    <w:rsid w:val="008F31ED"/>
    <w:rsid w:val="00900551"/>
    <w:rsid w:val="009028BC"/>
    <w:rsid w:val="00923791"/>
    <w:rsid w:val="00935ABA"/>
    <w:rsid w:val="00937785"/>
    <w:rsid w:val="00952ED3"/>
    <w:rsid w:val="0095644F"/>
    <w:rsid w:val="00983335"/>
    <w:rsid w:val="009873AC"/>
    <w:rsid w:val="00987F3C"/>
    <w:rsid w:val="00994CE1"/>
    <w:rsid w:val="009A3382"/>
    <w:rsid w:val="009A343F"/>
    <w:rsid w:val="009B09F5"/>
    <w:rsid w:val="009B3496"/>
    <w:rsid w:val="009B4223"/>
    <w:rsid w:val="009C3785"/>
    <w:rsid w:val="009C4493"/>
    <w:rsid w:val="009C78F2"/>
    <w:rsid w:val="009E0988"/>
    <w:rsid w:val="009E29FC"/>
    <w:rsid w:val="009E4037"/>
    <w:rsid w:val="009F2BE1"/>
    <w:rsid w:val="009F2D3F"/>
    <w:rsid w:val="00A043B8"/>
    <w:rsid w:val="00A1259B"/>
    <w:rsid w:val="00A12CA4"/>
    <w:rsid w:val="00A13BF6"/>
    <w:rsid w:val="00A2259C"/>
    <w:rsid w:val="00A27FFA"/>
    <w:rsid w:val="00A37840"/>
    <w:rsid w:val="00A44CF5"/>
    <w:rsid w:val="00A50AAB"/>
    <w:rsid w:val="00A61BA8"/>
    <w:rsid w:val="00A622A3"/>
    <w:rsid w:val="00A65858"/>
    <w:rsid w:val="00A721A3"/>
    <w:rsid w:val="00A95585"/>
    <w:rsid w:val="00A97E18"/>
    <w:rsid w:val="00AA0037"/>
    <w:rsid w:val="00AB0A43"/>
    <w:rsid w:val="00AB4818"/>
    <w:rsid w:val="00AC310C"/>
    <w:rsid w:val="00AC4FB9"/>
    <w:rsid w:val="00AE029A"/>
    <w:rsid w:val="00AE16C4"/>
    <w:rsid w:val="00AE1F14"/>
    <w:rsid w:val="00AF0288"/>
    <w:rsid w:val="00AF0A1A"/>
    <w:rsid w:val="00AF586B"/>
    <w:rsid w:val="00B20591"/>
    <w:rsid w:val="00B24CCB"/>
    <w:rsid w:val="00B35EFA"/>
    <w:rsid w:val="00B4530D"/>
    <w:rsid w:val="00B63B15"/>
    <w:rsid w:val="00B65915"/>
    <w:rsid w:val="00B6695F"/>
    <w:rsid w:val="00B91797"/>
    <w:rsid w:val="00B93E26"/>
    <w:rsid w:val="00BA1D84"/>
    <w:rsid w:val="00BA2D17"/>
    <w:rsid w:val="00BA31AD"/>
    <w:rsid w:val="00BA64C1"/>
    <w:rsid w:val="00BA742C"/>
    <w:rsid w:val="00BB3348"/>
    <w:rsid w:val="00BD64C0"/>
    <w:rsid w:val="00BE591F"/>
    <w:rsid w:val="00BF5D97"/>
    <w:rsid w:val="00C003C1"/>
    <w:rsid w:val="00C00CB9"/>
    <w:rsid w:val="00C040F4"/>
    <w:rsid w:val="00C06437"/>
    <w:rsid w:val="00C11FFB"/>
    <w:rsid w:val="00C15D63"/>
    <w:rsid w:val="00C16FA1"/>
    <w:rsid w:val="00C2000A"/>
    <w:rsid w:val="00C32007"/>
    <w:rsid w:val="00C33B18"/>
    <w:rsid w:val="00C60102"/>
    <w:rsid w:val="00C84823"/>
    <w:rsid w:val="00C96A33"/>
    <w:rsid w:val="00CA1B1B"/>
    <w:rsid w:val="00CA20EE"/>
    <w:rsid w:val="00CB0E24"/>
    <w:rsid w:val="00CB5A96"/>
    <w:rsid w:val="00CC3EDF"/>
    <w:rsid w:val="00CC6CBB"/>
    <w:rsid w:val="00CD6DA1"/>
    <w:rsid w:val="00D02FBA"/>
    <w:rsid w:val="00D06ED7"/>
    <w:rsid w:val="00D12BF6"/>
    <w:rsid w:val="00D162CE"/>
    <w:rsid w:val="00D33EC1"/>
    <w:rsid w:val="00D3526C"/>
    <w:rsid w:val="00D3595F"/>
    <w:rsid w:val="00D366DA"/>
    <w:rsid w:val="00D4497E"/>
    <w:rsid w:val="00D648A2"/>
    <w:rsid w:val="00D64DFE"/>
    <w:rsid w:val="00D64E1C"/>
    <w:rsid w:val="00D75352"/>
    <w:rsid w:val="00D81A44"/>
    <w:rsid w:val="00D865D4"/>
    <w:rsid w:val="00D87E28"/>
    <w:rsid w:val="00DB150F"/>
    <w:rsid w:val="00DC0569"/>
    <w:rsid w:val="00DC41BC"/>
    <w:rsid w:val="00DC6824"/>
    <w:rsid w:val="00DD0179"/>
    <w:rsid w:val="00DD375F"/>
    <w:rsid w:val="00DD770E"/>
    <w:rsid w:val="00DE006C"/>
    <w:rsid w:val="00DE555E"/>
    <w:rsid w:val="00DE7B9D"/>
    <w:rsid w:val="00DF067D"/>
    <w:rsid w:val="00E00C8E"/>
    <w:rsid w:val="00E16AEB"/>
    <w:rsid w:val="00E32948"/>
    <w:rsid w:val="00E3359D"/>
    <w:rsid w:val="00E415E3"/>
    <w:rsid w:val="00E438DC"/>
    <w:rsid w:val="00E5533F"/>
    <w:rsid w:val="00E57A14"/>
    <w:rsid w:val="00E83264"/>
    <w:rsid w:val="00E87BD5"/>
    <w:rsid w:val="00E9605F"/>
    <w:rsid w:val="00EA29DE"/>
    <w:rsid w:val="00EA2F22"/>
    <w:rsid w:val="00EB419E"/>
    <w:rsid w:val="00EC0F72"/>
    <w:rsid w:val="00EC524B"/>
    <w:rsid w:val="00EF2D32"/>
    <w:rsid w:val="00F0381D"/>
    <w:rsid w:val="00F264EE"/>
    <w:rsid w:val="00F26AD5"/>
    <w:rsid w:val="00F36D0F"/>
    <w:rsid w:val="00F631EF"/>
    <w:rsid w:val="00F764AF"/>
    <w:rsid w:val="00F8486E"/>
    <w:rsid w:val="00F85131"/>
    <w:rsid w:val="00F854D4"/>
    <w:rsid w:val="00F86681"/>
    <w:rsid w:val="00F96B84"/>
    <w:rsid w:val="00FC451E"/>
    <w:rsid w:val="00FD440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1067C"/>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ijeloteksta2">
    <w:name w:val="Body Text 2"/>
    <w:basedOn w:val="Normal"/>
    <w:rsid w:val="00D162CE"/>
    <w:pPr>
      <w:spacing w:after="120" w:line="480" w:lineRule="auto"/>
    </w:pPr>
  </w:style>
  <w:style w:type="paragraph" w:styleId="Tekstbalonia">
    <w:name w:val="Balloon Text"/>
    <w:basedOn w:val="Normal"/>
    <w:semiHidden/>
    <w:rsid w:val="00344CFE"/>
    <w:rPr>
      <w:rFonts w:ascii="Tahoma" w:hAnsi="Tahoma" w:cs="Tahoma"/>
      <w:sz w:val="16"/>
      <w:szCs w:val="16"/>
    </w:rPr>
  </w:style>
  <w:style w:type="paragraph" w:styleId="Odlomakpopisa">
    <w:name w:val="List Paragraph"/>
    <w:basedOn w:val="Normal"/>
    <w:uiPriority w:val="34"/>
    <w:qFormat/>
    <w:rsid w:val="00B63B15"/>
    <w:pPr>
      <w:ind w:left="720"/>
      <w:contextualSpacing/>
    </w:pPr>
  </w:style>
  <w:style w:type="character" w:styleId="Tekstrezerviranogmjesta">
    <w:name w:val="Placeholder Text"/>
    <w:basedOn w:val="Zadanifontodlomka"/>
    <w:uiPriority w:val="99"/>
    <w:semiHidden/>
    <w:rsid w:val="00F8486E"/>
    <w:rPr>
      <w:color w:val="808080"/>
      <w:bdr w:val="none" w:color="auto" w:sz="0" w:space="0"/>
      <w:shd w:val="clear" w:color="auto" w:fill="auto"/>
    </w:rPr>
  </w:style>
  <w:style w:type="character" w:styleId="eSPISCCParagraphDefaultFont" w:customStyle="true">
    <w:name w:val="eSPIS_CC_Paragraph Default Font"/>
    <w:basedOn w:val="Zadanifontodlomka"/>
    <w:rsid w:val="00F8486E"/>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F8486E"/>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F8486E"/>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F8486E"/>
    <w:rPr>
      <w:rFonts w:ascii="Times New Roman" w:hAnsi="Times New Roman" w:cs="Times New Roman"/>
      <w:bCs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067C"/>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ijeloteksta2" w:type="paragraph">
    <w:name w:val="Body Text 2"/>
    <w:basedOn w:val="Normal"/>
    <w:rsid w:val="00D162CE"/>
    <w:pPr>
      <w:spacing w:after="120" w:line="480" w:lineRule="auto"/>
    </w:pPr>
  </w:style>
  <w:style w:styleId="Tekstbalonia" w:type="paragraph">
    <w:name w:val="Balloon Text"/>
    <w:basedOn w:val="Normal"/>
    <w:semiHidden/>
    <w:rsid w:val="00344CFE"/>
    <w:rPr>
      <w:rFonts w:ascii="Tahoma" w:cs="Tahoma" w:hAnsi="Tahoma"/>
      <w:sz w:val="16"/>
      <w:szCs w:val="16"/>
    </w:rPr>
  </w:style>
  <w:style w:styleId="Odlomakpopisa" w:type="paragraph">
    <w:name w:val="List Paragraph"/>
    <w:basedOn w:val="Normal"/>
    <w:uiPriority w:val="34"/>
    <w:qFormat/>
    <w:rsid w:val="00B63B15"/>
    <w:pPr>
      <w:ind w:left="720"/>
      <w:contextualSpacing/>
    </w:pPr>
  </w:style>
  <w:style w:styleId="Tekstrezerviranogmjesta" w:type="character">
    <w:name w:val="Placeholder Text"/>
    <w:basedOn w:val="Zadanifontodlomka"/>
    <w:uiPriority w:val="99"/>
    <w:semiHidden/>
    <w:rsid w:val="00F8486E"/>
    <w:rPr>
      <w:color w:val="808080"/>
      <w:bdr w:color="auto" w:space="0" w:sz="0" w:val="none"/>
      <w:shd w:color="auto" w:fill="auto" w:val="clear"/>
    </w:rPr>
  </w:style>
  <w:style w:customStyle="1" w:styleId="eSPISCCParagraphDefaultFont" w:type="character">
    <w:name w:val="eSPIS_CC_Paragraph Default Font"/>
    <w:basedOn w:val="Zadanifontodlomka"/>
    <w:rsid w:val="00F8486E"/>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8486E"/>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8486E"/>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8486E"/>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9650753">
      <w:bodyDiv w:val="true"/>
      <w:marLeft w:val="0"/>
      <w:marRight w:val="0"/>
      <w:marTop w:val="0"/>
      <w:marBottom w:val="0"/>
      <w:divBdr>
        <w:top w:val="none" w:color="auto" w:sz="0" w:space="0"/>
        <w:left w:val="none" w:color="auto" w:sz="0" w:space="0"/>
        <w:bottom w:val="none" w:color="auto" w:sz="0" w:space="0"/>
        <w:right w:val="none" w:color="auto" w:sz="0" w:space="0"/>
      </w:divBdr>
    </w:div>
    <w:div w:id="199224555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10. srpnja 2020.</izvorni_sadrzaj>
    <derivirana_varijabla naziv="DomainObject.StvarniPocetakDatum_1">10. srpnja 2020.</derivirana_varijabla>
  </DomainObject.StvarniPocetakDatum>
  <DomainObject.StvarniZavrsetakDatum>
    <izvorni_sadrzaj>10. srpnja 2020.</izvorni_sadrzaj>
    <derivirana_varijabla naziv="DomainObject.StvarniZavrsetakDatum_1">10. srpnja 2020.</derivirana_varijabla>
  </DomainObject.StvarniZavrsetakDatum>
  <DomainObject.PlaniraniZavrsetakDatum>
    <izvorni_sadrzaj>10. srpnja 2020.</izvorni_sadrzaj>
    <derivirana_varijabla naziv="DomainObject.PlaniraniZavrsetakDatum_1">10. srpnja 2020.</derivirana_varijabla>
  </DomainObject.PlaniraniZavrsetakDatum>
  <DomainObject.PlaniraniPocetakDatum>
    <izvorni_sadrzaj>10. srpnja 2020.</izvorni_sadrzaj>
    <derivirana_varijabla naziv="DomainObject.PlaniraniPocetakDatum_1">10. srpnja 2020.</derivirana_varijabla>
  </DomainObject.PlaniraniPocetakDatum>
  <DomainObject.StvarniPocetakVrijeme>
    <izvorni_sadrzaj>14:00</izvorni_sadrzaj>
    <derivirana_varijabla naziv="DomainObject.StvarniPocetakVrijeme_1">14:00</derivirana_varijabla>
  </DomainObject.StvarniPocetakVrijeme>
  <DomainObject.StvarniZavrsetakVrijeme>
    <izvorni_sadrzaj>15:00</izvorni_sadrzaj>
    <derivirana_varijabla naziv="DomainObject.StvarniZavrsetakVrijeme_1">15:00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14:00</izvorni_sadrzaj>
    <derivirana_varijabla naziv="DomainObject.PlaniraniPocetakVrijeme_1">14:00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srpnja 2020.</izvorni_sadrzaj>
    <derivirana_varijabla naziv="DomainObject.Zapisnik.DatumKreiranja_1">10. srpnja 2020.</derivirana_varijabla>
  </DomainObject.Zapisnik.DatumKreiranja>
  <DomainObject.Zapisnik.ImovinskaKorist>
    <izvorni_sadrzaj/>
    <derivirana_varijabla naziv="DomainObject.Zapisnik.ImovinskaKorist_1"/>
  </DomainObject.Zapisnik.ImovinskaKorist>
  <DomainObject.Zapisnik.Oznaka>
    <izvorni_sadrzaj>St-421/2010-203</izvorni_sadrzaj>
    <derivirana_varijabla naziv="DomainObject.Zapisnik.Oznaka_1">St-421/2010-203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421</izvorni_sadrzaj>
    <derivirana_varijabla naziv="DomainObject.Predmet.Broj_1">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2010.</izvorni_sadrzaj>
    <derivirana_varijabla naziv="DomainObject.Predmet.DatumOsnivanja_1">4. listopada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St-421/2010</izvorni_sadrzaj>
    <derivirana_varijabla naziv="DomainObject.Predmet.OznakaBroj_1">St-421/2010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HOTEL VOLTINO d.o.o. usluge smještaja</izvorni_sadrzaj>
    <derivirana_varijabla naziv="DomainObject.Predmet.ProtustrankaFormated_1">  HOTEL VOLTINO d.o.o. usluge smještaja</derivirana_varijabla>
  </DomainObject.Predmet.ProtustrankaFormated>
  <DomainObject.Predmet.ProtustrankaFormatedOIB>
    <izvorni_sadrzaj>  HOTEL VOLTINO d.o.o. usluge smještaja, OIB 43190729641</izvorni_sadrzaj>
    <derivirana_varijabla naziv="DomainObject.Predmet.ProtustrankaFormatedOIB_1">  HOTEL VOLTINO d.o.o. usluge smještaja, OIB 43190729641</derivirana_varijabla>
  </DomainObject.Predmet.ProtustrankaFormatedOIB>
  <DomainObject.Predmet.ProtustrankaFormatedWithAdress>
    <izvorni_sadrzaj> HOTEL VOLTINO d.o.o. usluge smještaja, POLJIČKA ULICA 5, 10000 Zagreb</izvorni_sadrzaj>
    <derivirana_varijabla naziv="DomainObject.Predmet.ProtustrankaFormatedWithAdress_1"> HOTEL VOLTINO d.o.o. usluge smještaja, POLJIČKA ULICA 5, 10000 Zagreb</derivirana_varijabla>
  </DomainObject.Predmet.ProtustrankaFormatedWithAdress>
  <DomainObject.Predmet.ProtustrankaFormatedWithAdressOIB>
    <izvorni_sadrzaj> HOTEL VOLTINO d.o.o. usluge smještaja, OIB 43190729641, POLJIČKA ULICA 5, 10000 Zagreb</izvorni_sadrzaj>
    <derivirana_varijabla naziv="DomainObject.Predmet.ProtustrankaFormatedWithAdressOIB_1"> HOTEL VOLTINO d.o.o. usluge smještaja, OIB 43190729641, POLJIČKA ULICA 5, 10000 Zagreb</derivirana_varijabla>
  </DomainObject.Predmet.ProtustrankaFormatedWithAdressOIB>
  <DomainObject.Predmet.ProtustrankaWithAdress>
    <izvorni_sadrzaj>HOTEL VOLTINO d.o.o. usluge smještaja POLJIČKA ULICA 5, 10000 Zagreb</izvorni_sadrzaj>
    <derivirana_varijabla naziv="DomainObject.Predmet.ProtustrankaWithAdress_1">HOTEL VOLTINO d.o.o. usluge smještaja POLJIČKA ULICA 5, 10000 Zagreb</derivirana_varijabla>
  </DomainObject.Predmet.ProtustrankaWithAdress>
  <DomainObject.Predmet.ProtustrankaWithAdressOIB>
    <izvorni_sadrzaj>HOTEL VOLTINO d.o.o. usluge smještaja, OIB 43190729641, POLJIČKA ULICA 5, 10000 Zagreb</izvorni_sadrzaj>
    <derivirana_varijabla naziv="DomainObject.Predmet.ProtustrankaWithAdressOIB_1">HOTEL VOLTINO d.o.o. usluge smještaja, OIB 43190729641, POLJIČKA ULICA 5, 10000 Zagreb</derivirana_varijabla>
  </DomainObject.Predmet.ProtustrankaWithAdressOIB>
  <DomainObject.Predmet.ProtustrankaNazivFormated>
    <izvorni_sadrzaj>HOTEL VOLTINO d.o.o. usluge smještaja</izvorni_sadrzaj>
    <derivirana_varijabla naziv="DomainObject.Predmet.ProtustrankaNazivFormated_1">HOTEL VOLTINO d.o.o. usluge smještaja</derivirana_varijabla>
  </DomainObject.Predmet.ProtustrankaNazivFormated>
  <DomainObject.Predmet.ProtustrankaNazivFormatedOIB>
    <izvorni_sadrzaj>HOTEL VOLTINO d.o.o. usluge smještaja, OIB 43190729641</izvorni_sadrzaj>
    <derivirana_varijabla naziv="DomainObject.Predmet.ProtustrankaNazivFormatedOIB_1">HOTEL VOLTINO d.o.o. usluge smještaja, OIB 43190729641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HOTEL VOLTINO, usluge smještaja, d.o.o.; INESHERC j.d.o.o.; KBK ALFA TEAM; HELIOS VIENNA</izvorni_sadrzaj>
    <derivirana_varijabla naziv="DomainObject.Predmet.StrankaFormated_1">  HOTEL VOLTINO, usluge smještaja, d.o.o.; INESHERC j.d.o.o.; KBK ALFA TEAM; HELIOS VIENNA</derivirana_varijabla>
  </DomainObject.Predmet.StrankaFormated>
  <DomainObject.Predmet.StrankaFormatedOIB>
    <izvorni_sadrzaj>  HOTEL VOLTINO, usluge smještaja, d.o.o., OIB 43190729641; INESHERC j.d.o.o., OIB 05323981282; KBK ALFA TEAM; HELIOS VIENNA, OIB 59369087232</izvorni_sadrzaj>
    <derivirana_varijabla naziv="DomainObject.Predmet.StrankaFormatedOIB_1">  HOTEL VOLTINO, usluge smještaja, d.o.o., OIB 43190729641; INESHERC j.d.o.o., OIB 05323981282; KBK ALFA TEAM; HELIOS VIENNA, OIB 59369087232</derivirana_varijabla>
  </DomainObject.Predmet.StrankaFormatedOIB>
  <DomainObject.Predmet.StrankaFormatedWithAdress>
    <izvorni_sadrzaj> HOTEL VOLTINO, usluge smještaja, d.o.o., Poljička ul. 5, 10000 Zagreb; INESHERC j.d.o.o.; KBK ALFA TEAM; HELIOS VIENNA</izvorni_sadrzaj>
    <derivirana_varijabla naziv="DomainObject.Predmet.StrankaFormatedWithAdress_1"> HOTEL VOLTINO, usluge smještaja, d.o.o., Poljička ul. 5, 10000 Zagreb; INESHERC j.d.o.o.; KBK ALFA TEAM; HELIOS VIENNA</derivirana_varijabla>
  </DomainObject.Predmet.StrankaFormatedWithAdress>
  <DomainObject.Predmet.StrankaFormatedWithAdressOIB>
    <izvorni_sadrzaj> HOTEL VOLTINO, usluge smještaja, d.o.o., OIB 43190729641, Poljička ul. 5, 10000 Zagreb; INESHERC j.d.o.o., OIB 05323981282; KBK ALFA TEAM; HELIOS VIENNA, OIB 59369087232</izvorni_sadrzaj>
    <derivirana_varijabla naziv="DomainObject.Predmet.StrankaFormatedWithAdressOIB_1"> HOTEL VOLTINO, usluge smještaja, d.o.o., OIB 43190729641, Poljička ul. 5, 10000 Zagreb; INESHERC j.d.o.o., OIB 05323981282; KBK ALFA TEAM; HELIOS VIENNA, OIB 59369087232</derivirana_varijabla>
  </DomainObject.Predmet.StrankaFormatedWithAdressOIB>
  <DomainObject.Predmet.StrankaWithAdress>
    <izvorni_sadrzaj>HOTEL VOLTINO, usluge smještaja, d.o.o. Poljička ul. 5,10000 Zagreb,INESHERC j.d.o.o. ,KBK ALFA TEAM ,HELIOS VIENNA </izvorni_sadrzaj>
    <derivirana_varijabla naziv="DomainObject.Predmet.StrankaWithAdress_1">HOTEL VOLTINO, usluge smještaja, d.o.o. Poljička ul. 5,10000 Zagreb,INESHERC j.d.o.o. ,KBK ALFA TEAM ,HELIOS VIENNA </derivirana_varijabla>
  </DomainObject.Predmet.StrankaWithAdress>
  <DomainObject.Predmet.StrankaWithAdressOIB>
    <izvorni_sadrzaj>HOTEL VOLTINO, usluge smještaja, d.o.o., OIB 43190729641, Poljička ul. 5,10000 Zagreb,INESHERC j.d.o.o., OIB 05323981282,KBK ALFA TEAM,HELIOS VIENNA, OIB 59369087232</izvorni_sadrzaj>
    <derivirana_varijabla naziv="DomainObject.Predmet.StrankaWithAdressOIB_1">HOTEL VOLTINO, usluge smještaja, d.o.o., OIB 43190729641, Poljička ul. 5,10000 Zagreb,INESHERC j.d.o.o., OIB 05323981282,KBK ALFA TEAM,HELIOS VIENNA, OIB 59369087232</derivirana_varijabla>
  </DomainObject.Predmet.StrankaWithAdressOIB>
  <DomainObject.Predmet.StrankaNazivFormated>
    <izvorni_sadrzaj>HOTEL VOLTINO, usluge smještaja, d.o.o.,INESHERC j.d.o.o.,KBK ALFA TEAM,HELIOS VIENNA</izvorni_sadrzaj>
    <derivirana_varijabla naziv="DomainObject.Predmet.StrankaNazivFormated_1">HOTEL VOLTINO, usluge smještaja, d.o.o.,INESHERC j.d.o.o.,KBK ALFA TEAM,HELIOS VIENNA</derivirana_varijabla>
  </DomainObject.Predmet.StrankaNazivFormated>
  <DomainObject.Predmet.StrankaNazivFormatedOIB>
    <izvorni_sadrzaj>HOTEL VOLTINO, usluge smještaja, d.o.o., OIB 43190729641,INESHERC j.d.o.o., OIB 05323981282,KBK ALFA TEAM,HELIOS VIENNA, OIB 59369087232</izvorni_sadrzaj>
    <derivirana_varijabla naziv="DomainObject.Predmet.StrankaNazivFormatedOIB_1">HOTEL VOLTINO, usluge smještaja, d.o.o., OIB 43190729641,INESHERC j.d.o.o., OIB 05323981282,KBK ALFA TEAM,HELIOS VIENNA, OIB 59369087232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HOTEL VOLTINO, usluge smještaja, d.o.o.</item>
      <item>INESHERC j.d.o.o.</item>
      <item>KBK ALFA TEAM</item>
      <item>HELIOS VIENNA</item>
    </izvorni_sadrzaj>
    <derivirana_varijabla naziv="DomainObject.Predmet.StrankaListFormated_1">
      <item>HOTEL VOLTINO, usluge smještaja, d.o.o.</item>
      <item>INESHERC j.d.o.o.</item>
      <item>KBK ALFA TEAM</item>
      <item>HELIOS VIENNA</item>
    </derivirana_varijabla>
  </DomainObject.Predmet.StrankaListFormated>
  <DomainObject.Predmet.StrankaListFormatedOIB>
    <izvorni_sadrzaj>
      <item>HOTEL VOLTINO, usluge smještaja, d.o.o., OIB 43190729641</item>
      <item>INESHERC j.d.o.o., OIB 05323981282</item>
      <item>KBK ALFA TEAM</item>
      <item>HELIOS VIENNA, OIB 59369087232</item>
    </izvorni_sadrzaj>
    <derivirana_varijabla naziv="DomainObject.Predmet.StrankaListFormatedOIB_1">
      <item>HOTEL VOLTINO, usluge smještaja, d.o.o., OIB 43190729641</item>
      <item>INESHERC j.d.o.o., OIB 05323981282</item>
      <item>KBK ALFA TEAM</item>
      <item>HELIOS VIENNA, OIB 59369087232</item>
    </derivirana_varijabla>
  </DomainObject.Predmet.StrankaListFormatedOIB>
  <DomainObject.Predmet.StrankaListFormatedWithAdress>
    <izvorni_sadrzaj>
      <item>HOTEL VOLTINO, usluge smještaja, d.o.o., Poljička ul. 5, 10000 Zagreb</item>
      <item>INESHERC j.d.o.o.</item>
      <item>KBK ALFA TEAM</item>
      <item>HELIOS VIENNA</item>
    </izvorni_sadrzaj>
    <derivirana_varijabla naziv="DomainObject.Predmet.StrankaListFormatedWithAdress_1">
      <item>HOTEL VOLTINO, usluge smještaja, d.o.o., Poljička ul. 5, 10000 Zagreb</item>
      <item>INESHERC j.d.o.o.</item>
      <item>KBK ALFA TEAM</item>
      <item>HELIOS VIENNA</item>
    </derivirana_varijabla>
  </DomainObject.Predmet.StrankaListFormatedWithAdress>
  <DomainObject.Predmet.StrankaListFormatedWithAdressOIB>
    <izvorni_sadrzaj>
      <item>HOTEL VOLTINO, usluge smještaja, d.o.o., OIB 43190729641, Poljička ul. 5, 10000 Zagreb</item>
      <item>INESHERC j.d.o.o., OIB 05323981282</item>
      <item>KBK ALFA TEAM</item>
      <item>HELIOS VIENNA, OIB 59369087232</item>
    </izvorni_sadrzaj>
    <derivirana_varijabla naziv="DomainObject.Predmet.StrankaListFormatedWithAdressOIB_1">
      <item>HOTEL VOLTINO, usluge smještaja, d.o.o., OIB 43190729641, Poljička ul. 5, 10000 Zagreb</item>
      <item>INESHERC j.d.o.o., OIB 05323981282</item>
      <item>KBK ALFA TEAM</item>
      <item>HELIOS VIENNA, OIB 59369087232</item>
    </derivirana_varijabla>
  </DomainObject.Predmet.StrankaListFormatedWithAdressOIB>
  <DomainObject.Predmet.StrankaListNazivFormated>
    <izvorni_sadrzaj>
      <item>HOTEL VOLTINO, usluge smještaja, d.o.o.</item>
      <item>INESHERC j.d.o.o.</item>
      <item>KBK ALFA TEAM</item>
      <item>HELIOS VIENNA</item>
    </izvorni_sadrzaj>
    <derivirana_varijabla naziv="DomainObject.Predmet.StrankaListNazivFormated_1">
      <item>HOTEL VOLTINO, usluge smještaja, d.o.o.</item>
      <item>INESHERC j.d.o.o.</item>
      <item>KBK ALFA TEAM</item>
      <item>HELIOS VIENNA</item>
    </derivirana_varijabla>
  </DomainObject.Predmet.StrankaListNazivFormated>
  <DomainObject.Predmet.StrankaListNazivFormatedOIB>
    <izvorni_sadrzaj>
      <item>HOTEL VOLTINO, usluge smještaja, d.o.o., OIB 43190729641</item>
      <item>INESHERC j.d.o.o., OIB 05323981282</item>
      <item>KBK ALFA TEAM</item>
      <item>HELIOS VIENNA, OIB 59369087232</item>
    </izvorni_sadrzaj>
    <derivirana_varijabla naziv="DomainObject.Predmet.StrankaListNazivFormatedOIB_1">
      <item>HOTEL VOLTINO, usluge smještaja, d.o.o., OIB 43190729641</item>
      <item>INESHERC j.d.o.o., OIB 05323981282</item>
      <item>KBK ALFA TEAM</item>
      <item>HELIOS VIENNA, OIB 59369087232</item>
    </derivirana_varijabla>
  </DomainObject.Predmet.StrankaListNazivFormatedOIB>
  <DomainObject.Predmet.ProtuStrankaListFormated>
    <izvorni_sadrzaj>
      <item>HOTEL VOLTINO d.o.o. usluge smještaja</item>
    </izvorni_sadrzaj>
    <derivirana_varijabla naziv="DomainObject.Predmet.ProtuStrankaListFormated_1">
      <item>HOTEL VOLTINO d.o.o. usluge smještaja</item>
    </derivirana_varijabla>
  </DomainObject.Predmet.ProtuStrankaListFormated>
  <DomainObject.Predmet.ProtuStrankaListFormatedOIB>
    <izvorni_sadrzaj>
      <item>HOTEL VOLTINO d.o.o. usluge smještaja, OIB 43190729641</item>
    </izvorni_sadrzaj>
    <derivirana_varijabla naziv="DomainObject.Predmet.ProtuStrankaListFormatedOIB_1">
      <item>HOTEL VOLTINO d.o.o. usluge smještaja, OIB 43190729641</item>
    </derivirana_varijabla>
  </DomainObject.Predmet.ProtuStrankaListFormatedOIB>
  <DomainObject.Predmet.ProtuStrankaListFormatedWithAdress>
    <izvorni_sadrzaj>
      <item>HOTEL VOLTINO d.o.o. usluge smještaja, POLJIČKA ULICA 5, 10000 Zagreb</item>
    </izvorni_sadrzaj>
    <derivirana_varijabla naziv="DomainObject.Predmet.ProtuStrankaListFormatedWithAdress_1">
      <item>HOTEL VOLTINO d.o.o. usluge smještaja, POLJIČKA ULICA 5, 10000 Zagreb</item>
    </derivirana_varijabla>
  </DomainObject.Predmet.ProtuStrankaListFormatedWithAdress>
  <DomainObject.Predmet.ProtuStrankaListFormatedWithAdressOIB>
    <izvorni_sadrzaj>
      <item>HOTEL VOLTINO d.o.o. usluge smještaja, OIB 43190729641, POLJIČKA ULICA 5, 10000 Zagreb</item>
    </izvorni_sadrzaj>
    <derivirana_varijabla naziv="DomainObject.Predmet.ProtuStrankaListFormatedWithAdressOIB_1">
      <item>HOTEL VOLTINO d.o.o. usluge smještaja, OIB 43190729641, POLJIČKA ULICA 5, 10000 Zagreb</item>
    </derivirana_varijabla>
  </DomainObject.Predmet.ProtuStrankaListFormatedWithAdressOIB>
  <DomainObject.Predmet.ProtuStrankaListNazivFormated>
    <izvorni_sadrzaj>
      <item>HOTEL VOLTINO d.o.o. usluge smještaja</item>
    </izvorni_sadrzaj>
    <derivirana_varijabla naziv="DomainObject.Predmet.ProtuStrankaListNazivFormated_1">
      <item>HOTEL VOLTINO d.o.o. usluge smještaja</item>
    </derivirana_varijabla>
  </DomainObject.Predmet.ProtuStrankaListNazivFormated>
  <DomainObject.Predmet.ProtuStrankaListNazivFormatedOIB>
    <izvorni_sadrzaj>
      <item>HOTEL VOLTINO d.o.o. usluge smještaja, OIB 43190729641</item>
    </izvorni_sadrzaj>
    <derivirana_varijabla naziv="DomainObject.Predmet.ProtuStrankaListNazivFormatedOIB_1">
      <item>HOTEL VOLTINO d.o.o. usluge smještaja, OIB 43190729641</item>
    </derivirana_varijabla>
  </DomainObject.Predmet.ProtuStrankaListNazivFormatedOIB>
  <DomainObject.Predmet.OstaliListFormated>
    <izvorni_sadrzaj>
      <item>Sberbank d.d.</item>
      <item>Franjo Požgaj</item>
      <item>odvjetnik Nenad Pešut, OD Bogdanović, Dolički &amp; partneri</item>
      <item>odvjetnik Alen Pešušić</item>
      <item>Martina Grgec</item>
    </izvorni_sadrzaj>
    <derivirana_varijabla naziv="DomainObject.Predmet.OstaliListFormated_1">
      <item>Sberbank d.d.</item>
      <item>Franjo Požgaj</item>
      <item>odvjetnik Nenad Pešut, OD Bogdanović, Dolički &amp; partneri</item>
      <item>odvjetnik Alen Pešušić</item>
      <item>Martina Grgec</item>
    </derivirana_varijabla>
  </DomainObject.Predmet.OstaliListFormated>
  <DomainObject.Predmet.OstaliListFormatedOIB>
    <izvorni_sadrzaj>
      <item>Sberbank d.d., OIB 78427478595</item>
      <item>Franjo Požgaj</item>
      <item>odvjetnik Nenad Pešut, OD Bogdanović, Dolički &amp; partneri</item>
      <item>odvjetnik Alen Pešušić</item>
      <item>Martina Grgec, OIB 88481884644</item>
    </izvorni_sadrzaj>
    <derivirana_varijabla naziv="DomainObject.Predmet.OstaliListFormatedOIB_1">
      <item>Sberbank d.d., OIB 78427478595</item>
      <item>Franjo Požgaj</item>
      <item>odvjetnik Nenad Pešut, OD Bogdanović, Dolički &amp; partneri</item>
      <item>odvjetnik Alen Pešušić</item>
      <item>Martina Grgec, OIB 88481884644</item>
    </derivirana_varijabla>
  </DomainObject.Predmet.OstaliListFormatedOIB>
  <DomainObject.Predmet.OstaliListFormatedWithAdress>
    <izvorni_sadrzaj>
      <item>Sberbank d.d., Varšavska 9, 10000 Zagreb</item>
      <item>Franjo Požgaj, Banovo 19, Banovo</item>
      <item>odvjetnik Nenad Pešut, OD Bogdanović, Dolički &amp; partneri, Miramarska 24, 10000 Zagreb</item>
      <item>odvjetnik Alen Pešušić</item>
      <item>Martina Grgec, Bukovačka Cesta 51, 10000 Zagreb</item>
    </izvorni_sadrzaj>
    <derivirana_varijabla naziv="DomainObject.Predmet.OstaliListFormatedWithAdress_1">
      <item>Sberbank d.d., Varšavska 9, 10000 Zagreb</item>
      <item>Franjo Požgaj, Banovo 19, Banovo</item>
      <item>odvjetnik Nenad Pešut, OD Bogdanović, Dolički &amp; partneri, Miramarska 24, 10000 Zagreb</item>
      <item>odvjetnik Alen Pešušić</item>
      <item>Martina Grgec, Bukovačka Cesta 51, 10000 Zagreb</item>
    </derivirana_varijabla>
  </DomainObject.Predmet.OstaliListFormatedWithAdress>
  <DomainObject.Predmet.OstaliListFormatedWithAdressOIB>
    <izvorni_sadrzaj>
      <item>Sberbank d.d., OIB 78427478595, Varšavska 9, 10000 Zagreb</item>
      <item>Franjo Požgaj, Banovo 19, Banovo</item>
      <item>odvjetnik Nenad Pešut, OD Bogdanović, Dolički &amp; partneri, Miramarska 24, 10000 Zagreb</item>
      <item>odvjetnik Alen Pešušić</item>
      <item>Martina Grgec, OIB 88481884644, Bukovačka Cesta 51, 10000 Zagreb</item>
    </izvorni_sadrzaj>
    <derivirana_varijabla naziv="DomainObject.Predmet.OstaliListFormatedWithAdressOIB_1">
      <item>Sberbank d.d., OIB 78427478595, Varšavska 9, 10000 Zagreb</item>
      <item>Franjo Požgaj, Banovo 19, Banovo</item>
      <item>odvjetnik Nenad Pešut, OD Bogdanović, Dolički &amp; partneri, Miramarska 24, 10000 Zagreb</item>
      <item>odvjetnik Alen Pešušić</item>
      <item>Martina Grgec, OIB 88481884644, Bukovačka Cesta 51, 10000 Zagreb</item>
    </derivirana_varijabla>
  </DomainObject.Predmet.OstaliListFormatedWithAdressOIB>
  <DomainObject.Predmet.OstaliListNazivFormated>
    <izvorni_sadrzaj>
      <item>Sberbank d.d.</item>
      <item>Franjo Požgaj</item>
      <item>odvjetnik Nenad Pešut, OD Bogdanović, Dolički &amp; partneri</item>
      <item>odvjetnik Alen Pešušić</item>
      <item>Martina Grgec</item>
    </izvorni_sadrzaj>
    <derivirana_varijabla naziv="DomainObject.Predmet.OstaliListNazivFormated_1">
      <item>Sberbank d.d.</item>
      <item>Franjo Požgaj</item>
      <item>odvjetnik Nenad Pešut, OD Bogdanović, Dolički &amp; partneri</item>
      <item>odvjetnik Alen Pešušić</item>
      <item>Martina Grgec</item>
    </derivirana_varijabla>
  </DomainObject.Predmet.OstaliListNazivFormated>
  <DomainObject.Predmet.OstaliListNazivFormatedOIB>
    <izvorni_sadrzaj>
      <item>Sberbank d.d., OIB 78427478595</item>
      <item>Franjo Požgaj</item>
      <item>odvjetnik Nenad Pešut, OD Bogdanović, Dolički &amp; partneri</item>
      <item>odvjetnik Alen Pešušić</item>
      <item>Martina Grgec, OIB 88481884644</item>
    </izvorni_sadrzaj>
    <derivirana_varijabla naziv="DomainObject.Predmet.OstaliListNazivFormatedOIB_1">
      <item>Sberbank d.d., OIB 78427478595</item>
      <item>Franjo Požgaj</item>
      <item>odvjetnik Nenad Pešut, OD Bogdanović, Dolički &amp; partneri</item>
      <item>odvjetnik Alen Pešušić</item>
      <item>Martina Grgec, OIB 88481884644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srpnja 2020.</izvorni_sadrzaj>
    <derivirana_varijabla naziv="DomainObject.Datum_1">10. srpnja 2020.</derivirana_varijabla>
  </DomainObject.Datum>
  <DomainObject.PoslovniBrojDokumenta>
    <izvorni_sadrzaj>St-421/2010-203</izvorni_sadrzaj>
    <derivirana_varijabla naziv="DomainObject.PoslovniBrojDokumenta_1">St-421/2010-203</derivirana_varijabla>
  </DomainObject.PoslovniBrojDokumenta>
  <DomainObject.Predmet.StrankaIDrugi>
    <izvorni_sadrzaj>HOTEL VOLTINO, usluge smještaja, d.o.o. i dr.</izvorni_sadrzaj>
    <derivirana_varijabla naziv="DomainObject.Predmet.StrankaIDrugi_1">HOTEL VOLTINO, usluge smještaja, d.o.o. i dr.</derivirana_varijabla>
  </DomainObject.Predmet.StrankaIDrugi>
  <DomainObject.Predmet.ProtustrankaIDrugi>
    <izvorni_sadrzaj>HOTEL VOLTINO d.o.o. usluge smještaja</izvorni_sadrzaj>
    <derivirana_varijabla naziv="DomainObject.Predmet.ProtustrankaIDrugi_1">HOTEL VOLTINO d.o.o. usluge smještaja</derivirana_varijabla>
  </DomainObject.Predmet.ProtustrankaIDrugi>
  <DomainObject.Predmet.StrankaIDrugiAdressOIB>
    <izvorni_sadrzaj>HOTEL VOLTINO, usluge smještaja, d.o.o., OIB 43190729641, Poljička ul. 5, 10000 Zagreb i dr.</izvorni_sadrzaj>
    <derivirana_varijabla naziv="DomainObject.Predmet.StrankaIDrugiAdressOIB_1">HOTEL VOLTINO, usluge smještaja, d.o.o., OIB 43190729641, Poljička ul. 5, 10000 Zagreb i dr.</derivirana_varijabla>
  </DomainObject.Predmet.StrankaIDrugiAdressOIB>
  <DomainObject.Predmet.ProtustrankaIDrugiAdressOIB>
    <izvorni_sadrzaj>HOTEL VOLTINO d.o.o. usluge smještaja, OIB 43190729641, POLJIČKA ULICA 5, 10000 Zagreb</izvorni_sadrzaj>
    <derivirana_varijabla naziv="DomainObject.Predmet.ProtustrankaIDrugiAdressOIB_1">HOTEL VOLTINO d.o.o. usluge smještaja, OIB 43190729641, POLJIČKA ULICA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HOTEL VOLTINO d.o.o. usluge smještaja</item>
      <item>Sberbank d.d.</item>
      <item>Franjo Požgaj</item>
      <item>odvjetnik Nenad Pešut, OD Bogdanović, Dolički &amp; partneri</item>
      <item>HOTEL VOLTINO, usluge smještaja, d.o.o.</item>
      <item>odvjetnik Alen Pešušić</item>
      <item>INESHERC j.d.o.o.</item>
      <item>KBK ALFA TEAM</item>
      <item>HELIOS VIENNA</item>
      <item>Martina Grgec</item>
    </izvorni_sadrzaj>
    <derivirana_varijabla naziv="DomainObject.Predmet.SudioniciListNaziv_1">
      <item>HOTEL VOLTINO d.o.o. usluge smještaja</item>
      <item>Sberbank d.d.</item>
      <item>Franjo Požgaj</item>
      <item>odvjetnik Nenad Pešut, OD Bogdanović, Dolički &amp; partneri</item>
      <item>HOTEL VOLTINO, usluge smještaja, d.o.o.</item>
      <item>odvjetnik Alen Pešušić</item>
      <item>INESHERC j.d.o.o.</item>
      <item>KBK ALFA TEAM</item>
      <item>HELIOS VIENNA</item>
      <item>Martina Grgec</item>
    </derivirana_varijabla>
  </DomainObject.Predmet.SudioniciListNaziv>
  <DomainObject.Predmet.SudioniciListAdressOIB>
    <izvorni_sadrzaj>
      <item>HOTEL VOLTINO d.o.o. usluge smještaja, OIB 43190729641, POLJIČKA ULICA 5,10000 Zagreb</item>
      <item>Sberbank d.d., OIB 78427478595, Varšavska 9,10000 Zagreb</item>
      <item>Franjo Požgaj, Banovo 19,Banovo</item>
      <item>odvjetnik Nenad Pešut, OD Bogdanović, Dolički &amp; partneri, Miramarska 24,10000 Zagreb</item>
      <item>HOTEL VOLTINO, usluge smještaja, d.o.o., OIB 43190729641, Poljička ul. 5,10000 Zagreb</item>
      <item>odvjetnik Alen Pešušić</item>
      <item>INESHERC j.d.o.o., OIB 05323981282</item>
      <item>KBK ALFA TEAM</item>
      <item>HELIOS VIENNA, OIB 59369087232</item>
      <item>Martina Grgec, OIB 88481884644, Bukovačka Cesta 51,10000 Zagreb</item>
    </izvorni_sadrzaj>
    <derivirana_varijabla naziv="DomainObject.Predmet.SudioniciListAdressOIB_1">
      <item>HOTEL VOLTINO d.o.o. usluge smještaja, OIB 43190729641, POLJIČKA ULICA 5,10000 Zagreb</item>
      <item>Sberbank d.d., OIB 78427478595, Varšavska 9,10000 Zagreb</item>
      <item>Franjo Požgaj, Banovo 19,Banovo</item>
      <item>odvjetnik Nenad Pešut, OD Bogdanović, Dolički &amp; partneri, Miramarska 24,10000 Zagreb</item>
      <item>HOTEL VOLTINO, usluge smještaja, d.o.o., OIB 43190729641, Poljička ul. 5,10000 Zagreb</item>
      <item>odvjetnik Alen Pešušić</item>
      <item>INESHERC j.d.o.o., OIB 05323981282</item>
      <item>KBK ALFA TEAM</item>
      <item>HELIOS VIENNA, OIB 59369087232</item>
      <item>Martina Grgec, OIB 88481884644, Bukovačka Cesta 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43190729641</item>
      <item>, OIB 78427478595</item>
      <item>, OIB null</item>
      <item>, OIB null</item>
      <item>, OIB 43190729641</item>
      <item>, OIB null</item>
      <item>, OIB 05323981282</item>
      <item>, OIB null</item>
      <item>, OIB 59369087232</item>
      <item>, OIB 88481884644</item>
    </izvorni_sadrzaj>
    <derivirana_varijabla naziv="DomainObject.Predmet.SudioniciListNazivOIB_1">
      <item>, OIB 43190729641</item>
      <item>, OIB 78427478595</item>
      <item>, OIB null</item>
      <item>, OIB null</item>
      <item>, OIB 43190729641</item>
      <item>, OIB null</item>
      <item>, OIB 05323981282</item>
      <item>, OIB null</item>
      <item>, OIB 59369087232</item>
      <item>, OIB 88481884644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listopada 2010.</izvorni_sadrzaj>
    <derivirana_varijabla naziv="DomainObject.Predmet.DatumPocetkaProcesa_1">4. listopada 2010.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3BF097-8D52-447D-8156-5288C54DAB2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8</properties:Pages>
  <properties:Words>2935</properties:Words>
  <properties:Characters>16327</properties:Characters>
  <properties:Lines>322</properties:Lines>
  <properties:Paragraphs>76</properties:Paragraphs>
  <properties:TotalTime>87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58 St- 148/10</vt:lpstr>
    </vt:vector>
  </properties:TitlesOfParts>
  <properties:LinksUpToDate>false</properties:LinksUpToDate>
  <properties:CharactersWithSpaces>19269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2020-07-10T06:23:00Z</dcterms:created>
  <dc:creator>nmarkovic</dc:creator>
  <cp:lastModifiedBy>Nikolina Krunić</cp:lastModifiedBy>
  <cp:lastPrinted>2020-07-10T12:55:00Z</cp:lastPrinted>
  <dcterms:modified xmlns:xsi="http://www.w3.org/2001/XMLSchema-instance" xsi:type="dcterms:W3CDTF">2020-07-10T13:03:00Z</dcterms:modified>
  <cp:revision>13</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St-421/2010-203 / Zapisnik - Skupština vjerovnika (8. skupština vjerovnika st-421-10.docx)</vt:lpwstr>
  </prop:property>
  <prop:property fmtid="{D5CDD505-2E9C-101B-9397-08002B2CF9AE}" pid="4" name="CC_coloring">
    <vt:bool>false</vt:bool>
  </prop:property>
  <prop:property fmtid="{D5CDD505-2E9C-101B-9397-08002B2CF9AE}" pid="5" name="BrojStranica">
    <vt:i4>8</vt:i4>
  </prop:property>
</prop:Properties>
</file>